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B7DFC" w14:textId="77777777" w:rsidR="00314D6E" w:rsidRPr="009440AC" w:rsidRDefault="00314D6E" w:rsidP="00A04DF1">
      <w:pPr>
        <w:pStyle w:val="Nagwek1"/>
      </w:pPr>
      <w:r w:rsidRPr="009440AC">
        <w:t>SPECYFIKACJA WARUNKÓW ZAMÓWIENIA (zwana dalej swz)</w:t>
      </w:r>
    </w:p>
    <w:p w14:paraId="036D1992" w14:textId="77777777" w:rsidR="00314D6E" w:rsidRPr="00C253CF" w:rsidRDefault="00314D6E" w:rsidP="00140BEE">
      <w:pPr>
        <w:spacing w:line="360" w:lineRule="auto"/>
        <w:ind w:left="1"/>
        <w:rPr>
          <w:rFonts w:ascii="Arial" w:eastAsia="Arial" w:hAnsi="Arial" w:cs="Arial"/>
          <w:b/>
          <w:i/>
          <w:sz w:val="22"/>
          <w:szCs w:val="22"/>
        </w:rPr>
      </w:pPr>
      <w:r w:rsidRPr="00A07037">
        <w:rPr>
          <w:rFonts w:ascii="Arial" w:eastAsia="Arial" w:hAnsi="Arial" w:cs="Arial"/>
          <w:sz w:val="22"/>
          <w:szCs w:val="22"/>
        </w:rPr>
        <w:t>Województwo Małopolskie z siedzibą w Krakowie przy ul. Basztowej 22, zwane w dalszej części Zamawiającym, zaprasza do składania ofert w postępowaniu o udzielenie zamówienia publicznego pn.:</w:t>
      </w:r>
      <w:r w:rsidR="00667DD8">
        <w:rPr>
          <w:rFonts w:ascii="Arial" w:eastAsia="Arial" w:hAnsi="Arial" w:cs="Arial"/>
          <w:sz w:val="22"/>
          <w:szCs w:val="22"/>
        </w:rPr>
        <w:t xml:space="preserve"> </w:t>
      </w:r>
      <w:r w:rsidR="00C56BE4">
        <w:rPr>
          <w:rFonts w:ascii="Arial" w:eastAsia="Arial" w:hAnsi="Arial" w:cs="Arial"/>
          <w:b/>
          <w:sz w:val="22"/>
          <w:szCs w:val="22"/>
        </w:rPr>
        <w:t>R</w:t>
      </w:r>
      <w:r w:rsidR="00C56BE4" w:rsidRPr="00C56BE4">
        <w:rPr>
          <w:rFonts w:ascii="Arial" w:eastAsia="Arial" w:hAnsi="Arial" w:cs="Arial"/>
          <w:b/>
          <w:sz w:val="22"/>
          <w:szCs w:val="22"/>
        </w:rPr>
        <w:t>ealizacja projektu badawczego pn. „Prognoza jakościowa zapotrzebowania na kompetencje w Małopolsce”</w:t>
      </w:r>
      <w:r w:rsidR="00C56BE4">
        <w:rPr>
          <w:rFonts w:ascii="Arial" w:eastAsia="Arial" w:hAnsi="Arial" w:cs="Arial"/>
          <w:b/>
          <w:sz w:val="22"/>
          <w:szCs w:val="22"/>
        </w:rPr>
        <w:t>.</w:t>
      </w:r>
    </w:p>
    <w:p w14:paraId="0B7AB49C" w14:textId="77777777" w:rsidR="00314D6E" w:rsidRPr="009440AC" w:rsidRDefault="00314D6E" w:rsidP="00A04DF1">
      <w:pPr>
        <w:pStyle w:val="Nagwek2"/>
      </w:pPr>
      <w:r w:rsidRPr="009440AC">
        <w:t>Informacje o Zamawiającym</w:t>
      </w:r>
    </w:p>
    <w:p w14:paraId="7D6F6B7B" w14:textId="77777777" w:rsidR="005C6657" w:rsidRPr="00140BEE" w:rsidRDefault="005C6657" w:rsidP="00140BEE">
      <w:pPr>
        <w:spacing w:line="360" w:lineRule="auto"/>
        <w:jc w:val="both"/>
        <w:rPr>
          <w:rFonts w:ascii="Arial" w:eastAsia="Calibri" w:hAnsi="Arial" w:cs="Arial"/>
          <w:color w:val="000000"/>
          <w:sz w:val="22"/>
          <w:szCs w:val="22"/>
        </w:rPr>
      </w:pPr>
      <w:r w:rsidRPr="00140BEE">
        <w:rPr>
          <w:rFonts w:ascii="Arial" w:eastAsia="Calibri" w:hAnsi="Arial" w:cs="Arial"/>
          <w:b/>
          <w:color w:val="000000"/>
          <w:sz w:val="22"/>
          <w:szCs w:val="22"/>
        </w:rPr>
        <w:t>Województwo Małopolskie,</w:t>
      </w:r>
      <w:r w:rsidRPr="00140BEE">
        <w:rPr>
          <w:rFonts w:ascii="Arial" w:eastAsia="Calibri" w:hAnsi="Arial" w:cs="Arial"/>
          <w:color w:val="000000"/>
          <w:sz w:val="22"/>
          <w:szCs w:val="22"/>
        </w:rPr>
        <w:t xml:space="preserve"> ul. Basztowa 22, 31-156 Kraków</w:t>
      </w:r>
    </w:p>
    <w:p w14:paraId="367B5155" w14:textId="77777777" w:rsidR="005C6657" w:rsidRPr="00140BEE" w:rsidRDefault="005C6657" w:rsidP="00140BEE">
      <w:pPr>
        <w:spacing w:line="360" w:lineRule="auto"/>
        <w:jc w:val="both"/>
        <w:rPr>
          <w:rFonts w:ascii="Arial" w:eastAsia="Calibri" w:hAnsi="Arial" w:cs="Arial"/>
          <w:color w:val="000000"/>
          <w:sz w:val="22"/>
          <w:szCs w:val="22"/>
        </w:rPr>
      </w:pPr>
      <w:r w:rsidRPr="00140BEE">
        <w:rPr>
          <w:rFonts w:ascii="Arial" w:eastAsia="Calibri" w:hAnsi="Arial" w:cs="Arial"/>
          <w:color w:val="000000"/>
          <w:sz w:val="22"/>
          <w:szCs w:val="22"/>
        </w:rPr>
        <w:t>Numer telefonu: 12</w:t>
      </w:r>
      <w:r w:rsidR="00083E80">
        <w:rPr>
          <w:rFonts w:ascii="Arial" w:eastAsia="Calibri" w:hAnsi="Arial" w:cs="Arial"/>
          <w:color w:val="000000"/>
          <w:sz w:val="22"/>
          <w:szCs w:val="22"/>
        </w:rPr>
        <w:t>/63-03-185</w:t>
      </w:r>
    </w:p>
    <w:p w14:paraId="33EC0944" w14:textId="77777777" w:rsidR="005C6657" w:rsidRPr="00140BEE" w:rsidRDefault="005C6657" w:rsidP="00140BEE">
      <w:pPr>
        <w:spacing w:line="360" w:lineRule="auto"/>
        <w:jc w:val="both"/>
        <w:rPr>
          <w:rFonts w:ascii="Arial" w:eastAsia="Calibri" w:hAnsi="Arial" w:cs="Arial"/>
          <w:color w:val="000000"/>
          <w:sz w:val="22"/>
          <w:szCs w:val="22"/>
        </w:rPr>
      </w:pPr>
      <w:r w:rsidRPr="00140BEE">
        <w:rPr>
          <w:rFonts w:ascii="Arial" w:eastAsia="Calibri" w:hAnsi="Arial" w:cs="Arial"/>
          <w:color w:val="000000"/>
          <w:sz w:val="22"/>
          <w:szCs w:val="22"/>
        </w:rPr>
        <w:t xml:space="preserve">Adres poczty elektronicznej: </w:t>
      </w:r>
      <w:hyperlink r:id="rId8" w:history="1">
        <w:r w:rsidRPr="00140BEE">
          <w:rPr>
            <w:rFonts w:ascii="Arial" w:eastAsia="Calibri" w:hAnsi="Arial" w:cs="Arial"/>
            <w:color w:val="0563C1"/>
            <w:sz w:val="22"/>
            <w:szCs w:val="22"/>
            <w:u w:val="single"/>
          </w:rPr>
          <w:t>przetargi@umwm.malopolska.pl</w:t>
        </w:r>
      </w:hyperlink>
    </w:p>
    <w:p w14:paraId="012C31F3" w14:textId="77777777" w:rsidR="005C6657" w:rsidRPr="00140BEE" w:rsidRDefault="007B31F1" w:rsidP="00140BEE">
      <w:pPr>
        <w:spacing w:line="360" w:lineRule="auto"/>
        <w:jc w:val="both"/>
        <w:rPr>
          <w:rFonts w:ascii="Arial" w:eastAsia="Calibri" w:hAnsi="Arial" w:cs="Arial"/>
          <w:color w:val="0563C1"/>
          <w:sz w:val="22"/>
          <w:szCs w:val="22"/>
          <w:u w:val="single"/>
        </w:rPr>
      </w:pPr>
      <w:hyperlink r:id="rId9" w:history="1">
        <w:r w:rsidR="005C6657" w:rsidRPr="00140BEE">
          <w:rPr>
            <w:rFonts w:ascii="Arial" w:eastAsia="Calibri" w:hAnsi="Arial" w:cs="Arial"/>
            <w:sz w:val="22"/>
            <w:szCs w:val="22"/>
          </w:rPr>
          <w:t xml:space="preserve">Adres profilu nabywcy (BIP): </w:t>
        </w:r>
        <w:r w:rsidR="005C6657" w:rsidRPr="00140BEE">
          <w:rPr>
            <w:rFonts w:ascii="Arial" w:eastAsia="Calibri" w:hAnsi="Arial" w:cs="Arial"/>
            <w:color w:val="0563C1"/>
            <w:sz w:val="22"/>
            <w:szCs w:val="22"/>
            <w:u w:val="single"/>
          </w:rPr>
          <w:t>https://bip.malopolska.pl/umwm/</w:t>
        </w:r>
      </w:hyperlink>
    </w:p>
    <w:p w14:paraId="1784EC41" w14:textId="77777777" w:rsidR="005C6657" w:rsidRPr="009440AC" w:rsidRDefault="005C6657" w:rsidP="00A04DF1">
      <w:pPr>
        <w:pStyle w:val="Nagwek2"/>
      </w:pPr>
      <w:r w:rsidRPr="009440AC">
        <w:t>Adres strony internetowej, na której udostępniane będą zmiany i wyjaśnienia treści swz oraz inne dokumenty zamówienia bezpośrednio związane z postępowaniem o udzielenie zamówienia:</w:t>
      </w:r>
    </w:p>
    <w:p w14:paraId="61683D33" w14:textId="77777777" w:rsidR="005C6657" w:rsidRPr="00140BEE" w:rsidRDefault="005C6657" w:rsidP="00C0291C">
      <w:pPr>
        <w:pStyle w:val="Styl2SWZ"/>
        <w:spacing w:line="360" w:lineRule="auto"/>
        <w:jc w:val="left"/>
        <w:rPr>
          <w:rFonts w:cs="Arial"/>
          <w:sz w:val="22"/>
        </w:rPr>
      </w:pPr>
      <w:r w:rsidRPr="00140BEE">
        <w:rPr>
          <w:rFonts w:cs="Arial"/>
          <w:sz w:val="22"/>
        </w:rPr>
        <w:t>Adres strony internetowej prowadzonego postępowania (link prowadzący bezpośrednio do widoku postępowania na Platformie e-Zamówienia):</w:t>
      </w:r>
    </w:p>
    <w:p w14:paraId="7700ACB9" w14:textId="06ABDE18" w:rsidR="00F8461F" w:rsidRPr="00E218E7" w:rsidRDefault="007B31F1" w:rsidP="00140BEE">
      <w:pPr>
        <w:pStyle w:val="Styl2SWZ"/>
        <w:numPr>
          <w:ilvl w:val="0"/>
          <w:numId w:val="0"/>
        </w:numPr>
        <w:spacing w:line="360" w:lineRule="auto"/>
        <w:ind w:left="357"/>
        <w:jc w:val="left"/>
        <w:rPr>
          <w:rFonts w:cs="Arial"/>
          <w:b/>
          <w:color w:val="0000FF"/>
          <w:sz w:val="22"/>
          <w:shd w:val="clear" w:color="auto" w:fill="FFFFFF"/>
        </w:rPr>
      </w:pPr>
      <w:hyperlink r:id="rId10" w:history="1">
        <w:r w:rsidR="00AC46CA" w:rsidRPr="007D3690">
          <w:rPr>
            <w:rStyle w:val="Hipercze"/>
            <w:rFonts w:cs="Arial"/>
            <w:b/>
            <w:sz w:val="22"/>
            <w:shd w:val="clear" w:color="auto" w:fill="FFFFFF"/>
          </w:rPr>
          <w:t>https://ezamowienia.gov.pl/mp-client/search/list/ocds-148610-179ce1e5-8693-47c7-bf78-e2f220430419</w:t>
        </w:r>
      </w:hyperlink>
      <w:r w:rsidR="00AC46CA">
        <w:rPr>
          <w:rFonts w:cs="Arial"/>
          <w:b/>
          <w:color w:val="0000FF"/>
          <w:sz w:val="22"/>
          <w:shd w:val="clear" w:color="auto" w:fill="FFFFFF"/>
        </w:rPr>
        <w:t xml:space="preserve"> </w:t>
      </w:r>
    </w:p>
    <w:p w14:paraId="6FEF199C" w14:textId="77777777" w:rsidR="005C6657" w:rsidRPr="00140BEE" w:rsidRDefault="005C6657" w:rsidP="00140BEE">
      <w:pPr>
        <w:pStyle w:val="Styl2SWZ"/>
        <w:numPr>
          <w:ilvl w:val="0"/>
          <w:numId w:val="0"/>
        </w:numPr>
        <w:spacing w:line="360" w:lineRule="auto"/>
        <w:ind w:left="357"/>
        <w:jc w:val="left"/>
        <w:rPr>
          <w:rFonts w:cs="Arial"/>
          <w:sz w:val="22"/>
        </w:rPr>
      </w:pPr>
      <w:r w:rsidRPr="00140BEE">
        <w:rPr>
          <w:rFonts w:cs="Arial"/>
          <w:sz w:val="22"/>
        </w:rPr>
        <w:t>Postępowanie można wyszukać również ze strony głównej Platformy e-Zamówienia (przycisk „Przeglądaj postępowania/konkursy”).</w:t>
      </w:r>
    </w:p>
    <w:p w14:paraId="42B65ECC" w14:textId="77777777" w:rsidR="005C6657" w:rsidRDefault="005C6657" w:rsidP="00C0291C">
      <w:pPr>
        <w:pStyle w:val="Styl2SWZ"/>
        <w:spacing w:line="360" w:lineRule="auto"/>
        <w:jc w:val="left"/>
        <w:rPr>
          <w:rFonts w:cs="Arial"/>
          <w:sz w:val="22"/>
        </w:rPr>
      </w:pPr>
      <w:r w:rsidRPr="00140BEE">
        <w:rPr>
          <w:rFonts w:cs="Arial"/>
          <w:sz w:val="22"/>
        </w:rPr>
        <w:t>Identyfikator (ID) postępowania na Platformie e-Zamówienia:</w:t>
      </w:r>
    </w:p>
    <w:p w14:paraId="695F8BF4" w14:textId="01CB1C37" w:rsidR="000877DC" w:rsidRPr="00E218E7" w:rsidRDefault="00610C70" w:rsidP="000877DC">
      <w:pPr>
        <w:pStyle w:val="Styl2SWZ"/>
        <w:numPr>
          <w:ilvl w:val="0"/>
          <w:numId w:val="0"/>
        </w:numPr>
        <w:spacing w:line="360" w:lineRule="auto"/>
        <w:ind w:left="357"/>
        <w:jc w:val="left"/>
        <w:rPr>
          <w:rFonts w:cs="Arial"/>
          <w:b/>
          <w:color w:val="0000FF"/>
          <w:sz w:val="22"/>
          <w:lang w:val="en-CA"/>
        </w:rPr>
      </w:pPr>
      <w:r w:rsidRPr="00610C70">
        <w:rPr>
          <w:rFonts w:cs="Arial"/>
          <w:b/>
          <w:color w:val="0000FF"/>
          <w:sz w:val="22"/>
          <w:lang w:val="en-CA"/>
        </w:rPr>
        <w:t>ocds-148610-179ce1e5-8693-47c7-bf78-e2f220430419</w:t>
      </w:r>
    </w:p>
    <w:p w14:paraId="1188F34C" w14:textId="77777777" w:rsidR="00314D6E" w:rsidRPr="009440AC" w:rsidRDefault="00314D6E" w:rsidP="00A04DF1">
      <w:pPr>
        <w:pStyle w:val="Nagwek2"/>
      </w:pPr>
      <w:r w:rsidRPr="009440AC">
        <w:t>Tryb udzielenia zamówienia</w:t>
      </w:r>
    </w:p>
    <w:p w14:paraId="4DEA746A" w14:textId="77777777" w:rsidR="00FC31F5" w:rsidRPr="00A94116" w:rsidRDefault="00FC31F5" w:rsidP="00FC31F5">
      <w:pPr>
        <w:spacing w:line="360" w:lineRule="auto"/>
        <w:rPr>
          <w:rFonts w:ascii="Arial" w:hAnsi="Arial" w:cs="Arial"/>
          <w:sz w:val="22"/>
        </w:rPr>
      </w:pPr>
      <w:r w:rsidRPr="00A94116">
        <w:rPr>
          <w:rFonts w:ascii="Arial" w:hAnsi="Arial" w:cs="Arial"/>
          <w:sz w:val="22"/>
        </w:rPr>
        <w:t xml:space="preserve">Zamówienie publiczne udzielane jest </w:t>
      </w:r>
      <w:r w:rsidRPr="00A94116">
        <w:rPr>
          <w:rFonts w:ascii="Arial" w:hAnsi="Arial" w:cs="Arial"/>
          <w:b/>
          <w:sz w:val="22"/>
        </w:rPr>
        <w:t xml:space="preserve">w trybie przetargu nieograniczonego </w:t>
      </w:r>
      <w:r w:rsidRPr="00A94116">
        <w:rPr>
          <w:rFonts w:ascii="Arial" w:hAnsi="Arial" w:cs="Arial"/>
          <w:sz w:val="22"/>
        </w:rPr>
        <w:t>zgodnie z art. art. 132 ustawy z dnia 11 września 2019 roku Prawo Zamówień Publicznych (t.j. Dz.U. z 202</w:t>
      </w:r>
      <w:r w:rsidR="0090195D">
        <w:rPr>
          <w:rFonts w:ascii="Arial" w:hAnsi="Arial" w:cs="Arial"/>
          <w:sz w:val="22"/>
        </w:rPr>
        <w:t>4</w:t>
      </w:r>
      <w:r w:rsidRPr="00A94116">
        <w:rPr>
          <w:rFonts w:ascii="Arial" w:hAnsi="Arial" w:cs="Arial"/>
          <w:sz w:val="22"/>
        </w:rPr>
        <w:t xml:space="preserve"> poz. 1</w:t>
      </w:r>
      <w:r w:rsidR="0090195D">
        <w:rPr>
          <w:rFonts w:ascii="Arial" w:hAnsi="Arial" w:cs="Arial"/>
          <w:sz w:val="22"/>
        </w:rPr>
        <w:t>320</w:t>
      </w:r>
      <w:r w:rsidR="00366FE4">
        <w:rPr>
          <w:rFonts w:ascii="Arial" w:hAnsi="Arial" w:cs="Arial"/>
          <w:sz w:val="22"/>
        </w:rPr>
        <w:t xml:space="preserve"> z późn. zm.</w:t>
      </w:r>
      <w:r w:rsidRPr="00A94116">
        <w:rPr>
          <w:rFonts w:ascii="Arial" w:hAnsi="Arial" w:cs="Arial"/>
          <w:sz w:val="22"/>
        </w:rPr>
        <w:t>) zwaną dalej ustawą.</w:t>
      </w:r>
    </w:p>
    <w:p w14:paraId="3680DD20" w14:textId="77777777" w:rsidR="00FC31F5" w:rsidRPr="00A94116" w:rsidRDefault="00FC31F5" w:rsidP="00FC31F5">
      <w:pPr>
        <w:spacing w:line="360" w:lineRule="auto"/>
        <w:rPr>
          <w:rFonts w:ascii="Arial" w:hAnsi="Arial" w:cs="Arial"/>
          <w:sz w:val="22"/>
        </w:rPr>
      </w:pPr>
      <w:r w:rsidRPr="00A94116">
        <w:rPr>
          <w:rFonts w:ascii="Arial" w:hAnsi="Arial" w:cs="Arial"/>
          <w:sz w:val="22"/>
        </w:rPr>
        <w:t>Zamawiający zgodnie z art. 139 i nast. ustawy najpierw dokona badania i oceny ofert, a następnie dokona kwalifikacji podmiotowej wykonawcy, którego oferta została najwyżej oceniona w zakresie braku podstaw wykluczenia oraz spełniania warunków udziału w postępowaniu.</w:t>
      </w:r>
    </w:p>
    <w:p w14:paraId="08AFED92" w14:textId="77777777" w:rsidR="00314D6E" w:rsidRPr="009440AC" w:rsidRDefault="00314D6E" w:rsidP="00A04DF1">
      <w:pPr>
        <w:pStyle w:val="Nagwek2"/>
      </w:pPr>
      <w:r w:rsidRPr="009440AC">
        <w:t>Opis przedmiotu zamówienia, w tym opis części zamówienia</w:t>
      </w:r>
    </w:p>
    <w:p w14:paraId="60399E74" w14:textId="77777777" w:rsidR="00B907A4" w:rsidRDefault="005C170B" w:rsidP="00B907A4">
      <w:pPr>
        <w:numPr>
          <w:ilvl w:val="0"/>
          <w:numId w:val="38"/>
        </w:numPr>
        <w:spacing w:line="360" w:lineRule="auto"/>
        <w:rPr>
          <w:rFonts w:ascii="Arial" w:hAnsi="Arial" w:cs="Arial"/>
          <w:sz w:val="22"/>
          <w:szCs w:val="20"/>
        </w:rPr>
      </w:pPr>
      <w:r w:rsidRPr="005C170B">
        <w:rPr>
          <w:rFonts w:ascii="Arial" w:hAnsi="Arial" w:cs="Arial"/>
          <w:sz w:val="22"/>
          <w:szCs w:val="20"/>
        </w:rPr>
        <w:lastRenderedPageBreak/>
        <w:t xml:space="preserve">Przedmiotem zamówienia jest </w:t>
      </w:r>
      <w:r w:rsidR="00B907A4">
        <w:rPr>
          <w:rFonts w:ascii="Arial" w:hAnsi="Arial" w:cs="Arial"/>
          <w:sz w:val="22"/>
          <w:szCs w:val="20"/>
        </w:rPr>
        <w:t>r</w:t>
      </w:r>
      <w:r w:rsidR="00B907A4" w:rsidRPr="00B907A4">
        <w:rPr>
          <w:rFonts w:ascii="Arial" w:hAnsi="Arial" w:cs="Arial"/>
          <w:sz w:val="22"/>
          <w:szCs w:val="20"/>
        </w:rPr>
        <w:t>ealizacja projektu badawczego pn. „Prognoza jakościowa zapotrzebowania na kompetencje w Małopolsce”</w:t>
      </w:r>
      <w:r w:rsidR="00B907A4">
        <w:rPr>
          <w:rFonts w:ascii="Arial" w:hAnsi="Arial" w:cs="Arial"/>
          <w:sz w:val="22"/>
          <w:szCs w:val="20"/>
        </w:rPr>
        <w:t>.</w:t>
      </w:r>
    </w:p>
    <w:p w14:paraId="1D80AC9F" w14:textId="77777777" w:rsidR="00B50092" w:rsidRDefault="00B907A4" w:rsidP="00B907A4">
      <w:pPr>
        <w:numPr>
          <w:ilvl w:val="0"/>
          <w:numId w:val="38"/>
        </w:numPr>
        <w:spacing w:line="360" w:lineRule="auto"/>
        <w:rPr>
          <w:rFonts w:ascii="Arial" w:hAnsi="Arial" w:cs="Arial"/>
          <w:sz w:val="22"/>
          <w:szCs w:val="20"/>
        </w:rPr>
      </w:pPr>
      <w:r w:rsidRPr="00B907A4">
        <w:rPr>
          <w:rFonts w:ascii="Arial" w:hAnsi="Arial" w:cs="Arial"/>
          <w:sz w:val="22"/>
          <w:szCs w:val="20"/>
        </w:rPr>
        <w:t>Prognoza jakościowa zapotrzebowania na kompetencje w Małopolsce ma za zadanie pokazać w perspektywie 3 lat kluczowe kompetencje w wybranych branżach w ujęciu najważniejszych zawodów. W ramach prac wykonawca będzie miał za zadanie na podstawie dostępnych danych oraz wskaźników zaproponować system jakościowego prognozowania zapotrzebowania na kompetencje w Małopolsce. Propozycja rozwiązania uporządkowana w ramach wypracowanej metodologii pozwoli na przeprowadzenie prognoz w kilku wybranych branżach oraz umożliwi za</w:t>
      </w:r>
      <w:r w:rsidR="00B50092">
        <w:rPr>
          <w:rFonts w:ascii="Arial" w:hAnsi="Arial" w:cs="Arial"/>
          <w:sz w:val="22"/>
          <w:szCs w:val="20"/>
        </w:rPr>
        <w:t>planowanie badań w pozostałych.</w:t>
      </w:r>
    </w:p>
    <w:p w14:paraId="6C6B197D" w14:textId="77777777" w:rsidR="005C170B" w:rsidRDefault="00B907A4" w:rsidP="00B907A4">
      <w:pPr>
        <w:numPr>
          <w:ilvl w:val="0"/>
          <w:numId w:val="38"/>
        </w:numPr>
        <w:spacing w:line="360" w:lineRule="auto"/>
        <w:rPr>
          <w:rFonts w:ascii="Arial" w:hAnsi="Arial" w:cs="Arial"/>
          <w:sz w:val="22"/>
          <w:szCs w:val="20"/>
        </w:rPr>
      </w:pPr>
      <w:r w:rsidRPr="00B907A4">
        <w:rPr>
          <w:rFonts w:ascii="Arial" w:hAnsi="Arial" w:cs="Arial"/>
          <w:sz w:val="22"/>
          <w:szCs w:val="20"/>
        </w:rPr>
        <w:t>Badanie pn. „Prognoza jakościowa zapotrzebowania na kompetencje w Małopolsce” stanowi II etap badania zapotrzebowania na kompetencje w Małopolsce i ma za zadanie pokazać w perspektywie 3 lat kluczowe kompetencje na rynku pracy. Prognozowanie jakościowe będzie wykorzystywało wskaźniki zasilone danymi, które zbierane są w ramach monitoringu ofert pracy tj. ilościowego etapu badania. Prognozowanie będzie miało charakter cykliczny w oparciu o przygotowaną przez Wykonawcę metodologię, umożliwiającą uzyskiwanie porównywalnych wyników dla analizowanych branż.</w:t>
      </w:r>
    </w:p>
    <w:p w14:paraId="63BDC66C" w14:textId="77777777" w:rsidR="005C170B" w:rsidRPr="005C170B" w:rsidRDefault="005C170B" w:rsidP="005C170B">
      <w:pPr>
        <w:numPr>
          <w:ilvl w:val="0"/>
          <w:numId w:val="38"/>
        </w:numPr>
        <w:spacing w:line="360" w:lineRule="auto"/>
        <w:rPr>
          <w:rFonts w:ascii="Arial" w:hAnsi="Arial" w:cs="Arial"/>
          <w:sz w:val="22"/>
          <w:szCs w:val="20"/>
        </w:rPr>
      </w:pPr>
      <w:r w:rsidRPr="005C170B">
        <w:rPr>
          <w:rFonts w:ascii="Arial" w:hAnsi="Arial" w:cs="Arial"/>
          <w:sz w:val="22"/>
          <w:szCs w:val="20"/>
        </w:rPr>
        <w:t>Opis przedmiotu zamówienia (OPZ) stanowi załącznik nr 1D do swz i będzie wprowadzony jako załącznik do umowy w sprawie zamówienia publicznego.</w:t>
      </w:r>
    </w:p>
    <w:p w14:paraId="0271FA60" w14:textId="77777777" w:rsidR="005C170B" w:rsidRPr="005C170B" w:rsidRDefault="005C170B" w:rsidP="005C170B">
      <w:pPr>
        <w:numPr>
          <w:ilvl w:val="0"/>
          <w:numId w:val="38"/>
        </w:numPr>
        <w:spacing w:line="360" w:lineRule="auto"/>
        <w:rPr>
          <w:rFonts w:ascii="Arial" w:hAnsi="Arial" w:cs="Arial"/>
          <w:sz w:val="22"/>
          <w:szCs w:val="20"/>
        </w:rPr>
      </w:pPr>
      <w:r w:rsidRPr="005C170B">
        <w:rPr>
          <w:rFonts w:ascii="Arial" w:hAnsi="Arial" w:cs="Arial"/>
          <w:sz w:val="22"/>
          <w:szCs w:val="20"/>
        </w:rPr>
        <w:t>Warunki realizacji zamówienia zawarte są w projektowanych postanowieniach umowy w sprawie zamówienia publicznego, które zostaną wprowadzone do umowy w sprawie zamówienia publicznego – wzorze umowy i stanowią załącznik nr 1C do swz (zwane są dalej wzorem umowy).</w:t>
      </w:r>
    </w:p>
    <w:p w14:paraId="699EDFE2" w14:textId="2BE5EFCF" w:rsidR="005C170B" w:rsidRPr="005C170B" w:rsidRDefault="005C170B" w:rsidP="005C170B">
      <w:pPr>
        <w:numPr>
          <w:ilvl w:val="0"/>
          <w:numId w:val="38"/>
        </w:numPr>
        <w:spacing w:line="360" w:lineRule="auto"/>
        <w:rPr>
          <w:rFonts w:ascii="Arial" w:hAnsi="Arial" w:cs="Arial"/>
          <w:sz w:val="22"/>
          <w:szCs w:val="20"/>
        </w:rPr>
      </w:pPr>
      <w:r w:rsidRPr="005C170B">
        <w:rPr>
          <w:rFonts w:ascii="Arial" w:hAnsi="Arial" w:cs="Arial"/>
          <w:sz w:val="22"/>
          <w:szCs w:val="20"/>
        </w:rPr>
        <w:t xml:space="preserve">Zamawiający określił warunki </w:t>
      </w:r>
      <w:r w:rsidRPr="007F7C5A">
        <w:rPr>
          <w:rFonts w:ascii="Arial" w:hAnsi="Arial" w:cs="Arial"/>
          <w:sz w:val="22"/>
          <w:szCs w:val="20"/>
        </w:rPr>
        <w:t xml:space="preserve">przeniesienia praw </w:t>
      </w:r>
      <w:r w:rsidR="00026F77" w:rsidRPr="007F7C5A">
        <w:rPr>
          <w:rFonts w:ascii="Arial" w:hAnsi="Arial" w:cs="Arial"/>
          <w:sz w:val="22"/>
          <w:szCs w:val="20"/>
        </w:rPr>
        <w:t xml:space="preserve">autorskich </w:t>
      </w:r>
      <w:r w:rsidR="0078366F">
        <w:rPr>
          <w:rFonts w:ascii="Arial" w:hAnsi="Arial" w:cs="Arial"/>
          <w:sz w:val="22"/>
          <w:szCs w:val="20"/>
        </w:rPr>
        <w:t>we wzorze umowy załącznik nr</w:t>
      </w:r>
      <w:r w:rsidRPr="005C170B">
        <w:rPr>
          <w:rFonts w:ascii="Arial" w:hAnsi="Arial" w:cs="Arial"/>
          <w:sz w:val="22"/>
          <w:szCs w:val="20"/>
        </w:rPr>
        <w:t xml:space="preserve"> 1C.</w:t>
      </w:r>
    </w:p>
    <w:p w14:paraId="0EFFC4FD" w14:textId="77777777" w:rsidR="00ED0EFF" w:rsidRPr="00ED0EFF" w:rsidRDefault="00ED0EFF" w:rsidP="00552DA5">
      <w:pPr>
        <w:numPr>
          <w:ilvl w:val="0"/>
          <w:numId w:val="38"/>
        </w:numPr>
        <w:spacing w:line="360" w:lineRule="auto"/>
        <w:rPr>
          <w:rFonts w:ascii="Arial" w:hAnsi="Arial" w:cs="Arial"/>
          <w:b/>
          <w:sz w:val="22"/>
          <w:szCs w:val="22"/>
        </w:rPr>
      </w:pPr>
      <w:r w:rsidRPr="00ED0EFF">
        <w:rPr>
          <w:rFonts w:ascii="Arial" w:hAnsi="Arial" w:cs="Arial"/>
          <w:sz w:val="22"/>
          <w:szCs w:val="22"/>
          <w:lang w:eastAsia="pl-PL"/>
        </w:rPr>
        <w:t>Zamawiający stosownie do dyspozycji wynikającej z art. 95 ustawy określa, że nie wymaga zatrudnienia przez wykonawcę lub podwykonawcę na podstawie stosunku pracy osób wykonujących czynności w zakresie realizacji zamówienia</w:t>
      </w:r>
      <w:r>
        <w:rPr>
          <w:rFonts w:ascii="Arial" w:hAnsi="Arial" w:cs="Arial"/>
          <w:sz w:val="22"/>
          <w:szCs w:val="22"/>
          <w:lang w:eastAsia="pl-PL"/>
        </w:rPr>
        <w:t>.</w:t>
      </w:r>
    </w:p>
    <w:p w14:paraId="0534C6E6" w14:textId="5EDFDB91" w:rsidR="00ED0EFF" w:rsidRPr="00ED0EFF" w:rsidRDefault="00ED0EFF" w:rsidP="001E5F8D">
      <w:pPr>
        <w:numPr>
          <w:ilvl w:val="0"/>
          <w:numId w:val="38"/>
        </w:numPr>
        <w:spacing w:line="360" w:lineRule="auto"/>
        <w:rPr>
          <w:rFonts w:ascii="Arial" w:hAnsi="Arial" w:cs="Arial"/>
          <w:b/>
          <w:sz w:val="22"/>
          <w:szCs w:val="22"/>
        </w:rPr>
      </w:pPr>
      <w:r>
        <w:rPr>
          <w:rFonts w:ascii="Arial" w:hAnsi="Arial" w:cs="Arial"/>
          <w:sz w:val="22"/>
          <w:szCs w:val="22"/>
          <w:lang w:eastAsia="pl-PL"/>
        </w:rPr>
        <w:t>Przedmiot zamówienia jest</w:t>
      </w:r>
      <w:r w:rsidR="00CC6670" w:rsidRPr="00CC6670">
        <w:rPr>
          <w:rFonts w:ascii="Arial" w:hAnsi="Arial" w:cs="Arial"/>
          <w:sz w:val="22"/>
          <w:szCs w:val="22"/>
          <w:lang w:eastAsia="pl-PL"/>
        </w:rPr>
        <w:t xml:space="preserve"> </w:t>
      </w:r>
      <w:r w:rsidR="001E5F8D">
        <w:rPr>
          <w:rFonts w:ascii="Arial" w:hAnsi="Arial" w:cs="Arial"/>
          <w:sz w:val="22"/>
          <w:szCs w:val="22"/>
          <w:lang w:eastAsia="pl-PL"/>
        </w:rPr>
        <w:t>współ</w:t>
      </w:r>
      <w:r w:rsidR="001E5F8D" w:rsidRPr="001E5F8D">
        <w:rPr>
          <w:rFonts w:ascii="Arial" w:hAnsi="Arial" w:cs="Arial"/>
          <w:sz w:val="22"/>
          <w:szCs w:val="22"/>
          <w:lang w:eastAsia="pl-PL"/>
        </w:rPr>
        <w:t>finansowan</w:t>
      </w:r>
      <w:r w:rsidR="001E5F8D">
        <w:rPr>
          <w:rFonts w:ascii="Arial" w:hAnsi="Arial" w:cs="Arial"/>
          <w:sz w:val="22"/>
          <w:szCs w:val="22"/>
          <w:lang w:eastAsia="pl-PL"/>
        </w:rPr>
        <w:t>y</w:t>
      </w:r>
      <w:r w:rsidR="001E5F8D" w:rsidRPr="001E5F8D">
        <w:rPr>
          <w:rFonts w:ascii="Arial" w:hAnsi="Arial" w:cs="Arial"/>
          <w:sz w:val="22"/>
          <w:szCs w:val="22"/>
          <w:lang w:eastAsia="pl-PL"/>
        </w:rPr>
        <w:t xml:space="preserve"> ze środków Unii Europejskiej w ramach Krajowego Planu Odbudowy i Zwiększenia Odporności</w:t>
      </w:r>
      <w:r w:rsidR="00AE3531">
        <w:rPr>
          <w:rFonts w:ascii="Arial" w:hAnsi="Arial" w:cs="Arial"/>
          <w:sz w:val="22"/>
          <w:szCs w:val="22"/>
          <w:lang w:eastAsia="pl-PL"/>
        </w:rPr>
        <w:t xml:space="preserve"> w ramach projektu „Zbudowanie systemu koordynacji i monitorowania regionalnych działań na rzecz kształcenia zawodowego, szkolnictwa wyższego oraz </w:t>
      </w:r>
      <w:r w:rsidR="001011AD">
        <w:rPr>
          <w:rFonts w:ascii="Arial" w:hAnsi="Arial" w:cs="Arial"/>
          <w:sz w:val="22"/>
          <w:szCs w:val="22"/>
          <w:lang w:eastAsia="pl-PL"/>
        </w:rPr>
        <w:t>uczenia się przez całe życie, w tym uczenia się dorosłych”</w:t>
      </w:r>
      <w:r w:rsidR="009E7730" w:rsidRPr="009E7730">
        <w:rPr>
          <w:rFonts w:ascii="Arial" w:hAnsi="Arial" w:cs="Arial"/>
          <w:sz w:val="22"/>
          <w:szCs w:val="22"/>
          <w:lang w:eastAsia="pl-PL"/>
        </w:rPr>
        <w:t>.</w:t>
      </w:r>
    </w:p>
    <w:p w14:paraId="54BF26BE" w14:textId="77777777" w:rsidR="00C253CF" w:rsidRPr="009E61A8" w:rsidRDefault="00CC6670" w:rsidP="00552DA5">
      <w:pPr>
        <w:numPr>
          <w:ilvl w:val="0"/>
          <w:numId w:val="38"/>
        </w:numPr>
        <w:spacing w:line="360" w:lineRule="auto"/>
        <w:rPr>
          <w:rFonts w:ascii="Arial" w:hAnsi="Arial" w:cs="Arial"/>
          <w:b/>
          <w:sz w:val="22"/>
          <w:szCs w:val="22"/>
        </w:rPr>
      </w:pPr>
      <w:r w:rsidRPr="00CC6670">
        <w:rPr>
          <w:rFonts w:ascii="Arial" w:hAnsi="Arial" w:cs="Arial"/>
          <w:sz w:val="22"/>
          <w:szCs w:val="22"/>
          <w:lang w:eastAsia="pl-PL"/>
        </w:rPr>
        <w:t xml:space="preserve">Oznaczenie wg CPV: </w:t>
      </w:r>
      <w:r w:rsidR="00ED0EFF" w:rsidRPr="00ED0EFF">
        <w:rPr>
          <w:rFonts w:ascii="Arial" w:hAnsi="Arial" w:cs="Arial"/>
          <w:sz w:val="22"/>
          <w:szCs w:val="22"/>
          <w:lang w:eastAsia="pl-PL"/>
        </w:rPr>
        <w:t>79300000-7 Badania rynkowe</w:t>
      </w:r>
      <w:r w:rsidR="00ED0EFF">
        <w:rPr>
          <w:rFonts w:ascii="Arial" w:hAnsi="Arial" w:cs="Arial"/>
          <w:sz w:val="22"/>
          <w:szCs w:val="22"/>
          <w:lang w:eastAsia="pl-PL"/>
        </w:rPr>
        <w:t xml:space="preserve"> i ekonomiczne; ankietowanie i </w:t>
      </w:r>
      <w:r w:rsidR="00ED0EFF" w:rsidRPr="00ED0EFF">
        <w:rPr>
          <w:rFonts w:ascii="Arial" w:hAnsi="Arial" w:cs="Arial"/>
          <w:sz w:val="22"/>
          <w:szCs w:val="22"/>
          <w:lang w:eastAsia="pl-PL"/>
        </w:rPr>
        <w:t>statystyka</w:t>
      </w:r>
      <w:r w:rsidRPr="00CC6670">
        <w:rPr>
          <w:rFonts w:ascii="Arial" w:hAnsi="Arial" w:cs="Arial"/>
          <w:sz w:val="22"/>
          <w:szCs w:val="22"/>
          <w:lang w:eastAsia="pl-PL"/>
        </w:rPr>
        <w:t>.</w:t>
      </w:r>
    </w:p>
    <w:p w14:paraId="443E21E9" w14:textId="77777777" w:rsidR="009E61A8" w:rsidRPr="00DF6DE9" w:rsidRDefault="009E61A8" w:rsidP="00552DA5">
      <w:pPr>
        <w:numPr>
          <w:ilvl w:val="0"/>
          <w:numId w:val="38"/>
        </w:numPr>
        <w:spacing w:line="360" w:lineRule="auto"/>
        <w:rPr>
          <w:rFonts w:ascii="Arial" w:hAnsi="Arial" w:cs="Arial"/>
          <w:b/>
          <w:sz w:val="22"/>
          <w:szCs w:val="22"/>
        </w:rPr>
      </w:pPr>
      <w:r>
        <w:rPr>
          <w:rFonts w:ascii="Arial" w:hAnsi="Arial" w:cs="Arial"/>
          <w:sz w:val="22"/>
          <w:szCs w:val="22"/>
          <w:lang w:eastAsia="pl-PL"/>
        </w:rPr>
        <w:t xml:space="preserve">Wartość szacunkowa zamówienia: </w:t>
      </w:r>
      <w:r w:rsidR="007719F3">
        <w:rPr>
          <w:rFonts w:ascii="Arial" w:hAnsi="Arial" w:cs="Arial"/>
          <w:sz w:val="22"/>
          <w:szCs w:val="22"/>
          <w:lang w:eastAsia="pl-PL"/>
        </w:rPr>
        <w:t>60</w:t>
      </w:r>
      <w:r w:rsidR="001E5F8D">
        <w:rPr>
          <w:rFonts w:ascii="Arial" w:hAnsi="Arial" w:cs="Arial"/>
          <w:sz w:val="22"/>
          <w:szCs w:val="22"/>
          <w:lang w:eastAsia="pl-PL"/>
        </w:rPr>
        <w:t> </w:t>
      </w:r>
      <w:r w:rsidR="007719F3">
        <w:rPr>
          <w:rFonts w:ascii="Arial" w:hAnsi="Arial" w:cs="Arial"/>
          <w:sz w:val="22"/>
          <w:szCs w:val="22"/>
          <w:lang w:eastAsia="pl-PL"/>
        </w:rPr>
        <w:t>250,00</w:t>
      </w:r>
      <w:r>
        <w:rPr>
          <w:rFonts w:ascii="Arial" w:hAnsi="Arial" w:cs="Arial"/>
          <w:sz w:val="22"/>
          <w:szCs w:val="22"/>
          <w:lang w:eastAsia="pl-PL"/>
        </w:rPr>
        <w:t xml:space="preserve"> zł netto</w:t>
      </w:r>
      <w:r w:rsidR="00DF6DE9">
        <w:rPr>
          <w:rFonts w:ascii="Arial" w:hAnsi="Arial" w:cs="Arial"/>
          <w:sz w:val="22"/>
          <w:szCs w:val="22"/>
          <w:lang w:eastAsia="pl-PL"/>
        </w:rPr>
        <w:t>.</w:t>
      </w:r>
    </w:p>
    <w:p w14:paraId="1EA7CE26" w14:textId="77777777" w:rsidR="00314D6E" w:rsidRPr="009440AC" w:rsidRDefault="00314D6E" w:rsidP="00A04DF1">
      <w:pPr>
        <w:pStyle w:val="Nagwek2"/>
      </w:pPr>
      <w:r w:rsidRPr="009440AC">
        <w:t>Składanie ofert częściowych</w:t>
      </w:r>
    </w:p>
    <w:p w14:paraId="269C4DDD" w14:textId="77777777" w:rsidR="009707D4" w:rsidRDefault="00BD7A15" w:rsidP="00495DB0">
      <w:pPr>
        <w:pStyle w:val="Akapitzlist"/>
        <w:numPr>
          <w:ilvl w:val="0"/>
          <w:numId w:val="20"/>
        </w:numPr>
        <w:spacing w:line="360" w:lineRule="auto"/>
        <w:ind w:left="426" w:hanging="426"/>
        <w:rPr>
          <w:rFonts w:ascii="Arial" w:eastAsia="Arial" w:hAnsi="Arial" w:cs="Arial"/>
          <w:sz w:val="22"/>
          <w:szCs w:val="22"/>
        </w:rPr>
      </w:pPr>
      <w:r w:rsidRPr="004E3F0F">
        <w:rPr>
          <w:rFonts w:ascii="Arial" w:eastAsia="Arial" w:hAnsi="Arial" w:cs="Arial"/>
          <w:sz w:val="22"/>
          <w:szCs w:val="22"/>
        </w:rPr>
        <w:lastRenderedPageBreak/>
        <w:t>Zamawiający</w:t>
      </w:r>
      <w:r w:rsidR="00A72B89" w:rsidRPr="004E3F0F">
        <w:rPr>
          <w:rFonts w:ascii="Arial" w:eastAsia="Arial" w:hAnsi="Arial" w:cs="Arial"/>
          <w:sz w:val="22"/>
          <w:szCs w:val="22"/>
        </w:rPr>
        <w:t xml:space="preserve"> </w:t>
      </w:r>
      <w:r w:rsidR="00C253CF" w:rsidRPr="004E3F0F">
        <w:rPr>
          <w:rFonts w:ascii="Arial" w:eastAsia="Arial" w:hAnsi="Arial" w:cs="Arial"/>
          <w:sz w:val="22"/>
          <w:szCs w:val="22"/>
        </w:rPr>
        <w:t xml:space="preserve">nie </w:t>
      </w:r>
      <w:r w:rsidR="00314D6E" w:rsidRPr="004E3F0F">
        <w:rPr>
          <w:rFonts w:ascii="Arial" w:eastAsia="Arial" w:hAnsi="Arial" w:cs="Arial"/>
          <w:sz w:val="22"/>
          <w:szCs w:val="22"/>
        </w:rPr>
        <w:t>dopuszcza możliwoś</w:t>
      </w:r>
      <w:r w:rsidR="00C253CF" w:rsidRPr="004E3F0F">
        <w:rPr>
          <w:rFonts w:ascii="Arial" w:eastAsia="Arial" w:hAnsi="Arial" w:cs="Arial"/>
          <w:sz w:val="22"/>
          <w:szCs w:val="22"/>
        </w:rPr>
        <w:t>ci</w:t>
      </w:r>
      <w:r w:rsidR="00A54BAA" w:rsidRPr="004E3F0F">
        <w:rPr>
          <w:rFonts w:ascii="Arial" w:eastAsia="Arial" w:hAnsi="Arial" w:cs="Arial"/>
          <w:sz w:val="22"/>
          <w:szCs w:val="22"/>
        </w:rPr>
        <w:t xml:space="preserve"> </w:t>
      </w:r>
      <w:r w:rsidR="00314D6E" w:rsidRPr="004E3F0F">
        <w:rPr>
          <w:rFonts w:ascii="Arial" w:eastAsia="Arial" w:hAnsi="Arial" w:cs="Arial"/>
          <w:sz w:val="22"/>
          <w:szCs w:val="22"/>
        </w:rPr>
        <w:t>składania ofert częściowych.</w:t>
      </w:r>
    </w:p>
    <w:p w14:paraId="5563EAC1" w14:textId="77777777" w:rsidR="00ED0EFF" w:rsidRDefault="009707D4" w:rsidP="00495DB0">
      <w:pPr>
        <w:pStyle w:val="Akapitzlist"/>
        <w:numPr>
          <w:ilvl w:val="0"/>
          <w:numId w:val="20"/>
        </w:numPr>
        <w:spacing w:line="360" w:lineRule="auto"/>
        <w:ind w:left="426" w:hanging="426"/>
        <w:rPr>
          <w:rFonts w:ascii="Arial" w:eastAsia="Arial" w:hAnsi="Arial" w:cs="Arial"/>
          <w:sz w:val="22"/>
          <w:szCs w:val="22"/>
        </w:rPr>
      </w:pPr>
      <w:r w:rsidRPr="009707D4">
        <w:rPr>
          <w:rFonts w:ascii="Arial" w:eastAsia="Arial" w:hAnsi="Arial" w:cs="Arial"/>
          <w:sz w:val="22"/>
          <w:szCs w:val="22"/>
        </w:rPr>
        <w:t>W przypadku niniejszego postępowania Zamawiający odstąpił od podziału na części ponieważ uznał, że nie zachodzi potrzeba udzielania niniejszego zamówienia w częściach.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w:t>
      </w:r>
    </w:p>
    <w:p w14:paraId="7531D549" w14:textId="77777777" w:rsidR="00ED0EFF" w:rsidRPr="00ED0EFF" w:rsidRDefault="00ED0EFF" w:rsidP="00495DB0">
      <w:pPr>
        <w:pStyle w:val="Akapitzlist"/>
        <w:numPr>
          <w:ilvl w:val="0"/>
          <w:numId w:val="20"/>
        </w:numPr>
        <w:spacing w:line="360" w:lineRule="auto"/>
        <w:ind w:left="426" w:hanging="426"/>
        <w:rPr>
          <w:rFonts w:ascii="Arial" w:eastAsia="Arial" w:hAnsi="Arial" w:cs="Arial"/>
          <w:sz w:val="22"/>
          <w:szCs w:val="22"/>
        </w:rPr>
      </w:pPr>
      <w:r w:rsidRPr="00ED0EFF">
        <w:rPr>
          <w:rFonts w:ascii="Arial" w:eastAsia="Arial" w:hAnsi="Arial" w:cs="Arial"/>
          <w:sz w:val="22"/>
          <w:szCs w:val="22"/>
        </w:rPr>
        <w:t>Ponadto, niniejsze postępowanie jest jedną z części zamówienia, gdyż Zamawiający dokonał podziału zamówienia na części i przeprowadza na poszczególne części odrębne postępowania</w:t>
      </w:r>
      <w:r>
        <w:rPr>
          <w:rFonts w:ascii="Arial" w:eastAsia="Arial" w:hAnsi="Arial" w:cs="Arial"/>
          <w:sz w:val="22"/>
          <w:szCs w:val="22"/>
        </w:rPr>
        <w:t>.</w:t>
      </w:r>
    </w:p>
    <w:p w14:paraId="13D0564C" w14:textId="77777777" w:rsidR="00314D6E" w:rsidRPr="009440AC" w:rsidRDefault="00314D6E" w:rsidP="00A04DF1">
      <w:pPr>
        <w:pStyle w:val="Nagwek2"/>
      </w:pPr>
      <w:r w:rsidRPr="009440AC">
        <w:t>Informacja o przedmiotowych środkach dowodowych</w:t>
      </w:r>
    </w:p>
    <w:p w14:paraId="3A8B4FFE" w14:textId="4DE9CD10" w:rsidR="00904585" w:rsidRPr="007521CC" w:rsidRDefault="00904585" w:rsidP="007521CC">
      <w:pPr>
        <w:pStyle w:val="Akapitzlist"/>
        <w:numPr>
          <w:ilvl w:val="0"/>
          <w:numId w:val="46"/>
        </w:numPr>
        <w:spacing w:line="360" w:lineRule="auto"/>
        <w:ind w:left="426"/>
        <w:jc w:val="both"/>
        <w:rPr>
          <w:rFonts w:ascii="Arial" w:eastAsia="Arial" w:hAnsi="Arial" w:cs="Arial"/>
          <w:sz w:val="22"/>
          <w:szCs w:val="22"/>
        </w:rPr>
      </w:pPr>
      <w:r w:rsidRPr="00587E44">
        <w:rPr>
          <w:rFonts w:ascii="Arial" w:eastAsia="Arial" w:hAnsi="Arial" w:cs="Arial"/>
          <w:sz w:val="22"/>
          <w:szCs w:val="22"/>
        </w:rPr>
        <w:t>Zamawiający wymaga, aby Wykonawca w</w:t>
      </w:r>
      <w:r w:rsidR="00551F04" w:rsidRPr="00587E44">
        <w:rPr>
          <w:rFonts w:ascii="Arial" w:eastAsia="Arial" w:hAnsi="Arial" w:cs="Arial"/>
          <w:sz w:val="22"/>
          <w:szCs w:val="22"/>
        </w:rPr>
        <w:t>raz z ofertą złoży</w:t>
      </w:r>
      <w:r w:rsidR="009D0DC2">
        <w:rPr>
          <w:rFonts w:ascii="Arial" w:eastAsia="Arial" w:hAnsi="Arial" w:cs="Arial"/>
          <w:sz w:val="22"/>
          <w:szCs w:val="22"/>
        </w:rPr>
        <w:t>ł</w:t>
      </w:r>
      <w:r w:rsidRPr="00587E44">
        <w:rPr>
          <w:rFonts w:ascii="Arial" w:eastAsia="Arial" w:hAnsi="Arial" w:cs="Arial"/>
          <w:sz w:val="22"/>
          <w:szCs w:val="22"/>
        </w:rPr>
        <w:t xml:space="preserve"> przedmiotow</w:t>
      </w:r>
      <w:r w:rsidR="00292527" w:rsidRPr="00587E44">
        <w:rPr>
          <w:rFonts w:ascii="Arial" w:eastAsia="Arial" w:hAnsi="Arial" w:cs="Arial"/>
          <w:sz w:val="22"/>
          <w:szCs w:val="22"/>
        </w:rPr>
        <w:t>y</w:t>
      </w:r>
      <w:r w:rsidRPr="00587E44">
        <w:rPr>
          <w:rFonts w:ascii="Arial" w:eastAsia="Arial" w:hAnsi="Arial" w:cs="Arial"/>
          <w:sz w:val="22"/>
          <w:szCs w:val="22"/>
        </w:rPr>
        <w:t xml:space="preserve"> środ</w:t>
      </w:r>
      <w:r w:rsidR="00292527" w:rsidRPr="00587E44">
        <w:rPr>
          <w:rFonts w:ascii="Arial" w:eastAsia="Arial" w:hAnsi="Arial" w:cs="Arial"/>
          <w:sz w:val="22"/>
          <w:szCs w:val="22"/>
        </w:rPr>
        <w:t>e</w:t>
      </w:r>
      <w:r w:rsidRPr="00587E44">
        <w:rPr>
          <w:rFonts w:ascii="Arial" w:eastAsia="Arial" w:hAnsi="Arial" w:cs="Arial"/>
          <w:sz w:val="22"/>
          <w:szCs w:val="22"/>
        </w:rPr>
        <w:t>k dowodow</w:t>
      </w:r>
      <w:r w:rsidR="00292527" w:rsidRPr="00587E44">
        <w:rPr>
          <w:rFonts w:ascii="Arial" w:eastAsia="Arial" w:hAnsi="Arial" w:cs="Arial"/>
          <w:sz w:val="22"/>
          <w:szCs w:val="22"/>
        </w:rPr>
        <w:t>y</w:t>
      </w:r>
      <w:r w:rsidRPr="00587E44">
        <w:rPr>
          <w:rFonts w:ascii="Arial" w:eastAsia="Arial" w:hAnsi="Arial" w:cs="Arial"/>
          <w:sz w:val="22"/>
          <w:szCs w:val="22"/>
        </w:rPr>
        <w:t xml:space="preserve"> tj.: </w:t>
      </w:r>
      <w:r w:rsidR="00292527" w:rsidRPr="00587E44">
        <w:rPr>
          <w:rFonts w:ascii="Arial" w:eastAsia="Arial" w:hAnsi="Arial" w:cs="Arial"/>
          <w:sz w:val="22"/>
          <w:szCs w:val="22"/>
        </w:rPr>
        <w:t>o</w:t>
      </w:r>
      <w:r w:rsidRPr="00587E44">
        <w:rPr>
          <w:rFonts w:ascii="Arial" w:eastAsia="Arial" w:hAnsi="Arial" w:cs="Arial"/>
          <w:sz w:val="22"/>
          <w:szCs w:val="22"/>
        </w:rPr>
        <w:t xml:space="preserve">pracowany przez Wykonawcę i podpisany dokument pn. </w:t>
      </w:r>
      <w:r w:rsidR="00893177" w:rsidRPr="007521CC">
        <w:rPr>
          <w:rFonts w:ascii="Arial" w:eastAsia="Arial" w:hAnsi="Arial" w:cs="Arial"/>
          <w:b/>
          <w:sz w:val="22"/>
          <w:szCs w:val="22"/>
        </w:rPr>
        <w:t>Wzór s</w:t>
      </w:r>
      <w:r w:rsidR="009D0DC2" w:rsidRPr="007521CC">
        <w:rPr>
          <w:rFonts w:ascii="Arial" w:eastAsia="Arial" w:hAnsi="Arial" w:cs="Arial"/>
          <w:b/>
          <w:sz w:val="22"/>
          <w:szCs w:val="22"/>
        </w:rPr>
        <w:t>cenariusz</w:t>
      </w:r>
      <w:r w:rsidR="00893177" w:rsidRPr="007521CC">
        <w:rPr>
          <w:rFonts w:ascii="Arial" w:eastAsia="Arial" w:hAnsi="Arial" w:cs="Arial"/>
          <w:b/>
          <w:sz w:val="22"/>
          <w:szCs w:val="22"/>
        </w:rPr>
        <w:t>a</w:t>
      </w:r>
      <w:r w:rsidR="009D0DC2" w:rsidRPr="007521CC">
        <w:rPr>
          <w:rFonts w:ascii="Arial" w:eastAsia="Arial" w:hAnsi="Arial" w:cs="Arial"/>
          <w:b/>
          <w:sz w:val="22"/>
          <w:szCs w:val="22"/>
        </w:rPr>
        <w:t xml:space="preserve"> wywiadu grupowego (FGI) z ekspertami”</w:t>
      </w:r>
      <w:r w:rsidR="00B82078" w:rsidRPr="007521CC">
        <w:rPr>
          <w:rFonts w:ascii="Arial" w:eastAsia="Arial" w:hAnsi="Arial" w:cs="Arial"/>
          <w:b/>
          <w:sz w:val="22"/>
          <w:szCs w:val="22"/>
        </w:rPr>
        <w:t xml:space="preserve"> – załącznik nr 8 do swz</w:t>
      </w:r>
      <w:r w:rsidR="009E5A9E" w:rsidRPr="007521CC">
        <w:rPr>
          <w:rFonts w:ascii="Arial" w:eastAsia="Arial" w:hAnsi="Arial" w:cs="Arial"/>
          <w:b/>
          <w:sz w:val="22"/>
          <w:szCs w:val="22"/>
        </w:rPr>
        <w:t>.</w:t>
      </w:r>
    </w:p>
    <w:p w14:paraId="0D888776" w14:textId="77777777" w:rsidR="00587E44" w:rsidRPr="00587E44" w:rsidRDefault="00904585" w:rsidP="004971D9">
      <w:pPr>
        <w:pStyle w:val="Akapitzlist"/>
        <w:numPr>
          <w:ilvl w:val="0"/>
          <w:numId w:val="46"/>
        </w:numPr>
        <w:spacing w:line="360" w:lineRule="auto"/>
        <w:ind w:left="426"/>
        <w:jc w:val="both"/>
        <w:rPr>
          <w:rFonts w:ascii="Arial" w:eastAsia="Arial" w:hAnsi="Arial" w:cs="Arial"/>
          <w:sz w:val="22"/>
          <w:szCs w:val="22"/>
          <w:lang w:eastAsia="en-US"/>
        </w:rPr>
      </w:pPr>
      <w:r w:rsidRPr="00587E44">
        <w:rPr>
          <w:rFonts w:ascii="Arial" w:eastAsia="Arial" w:hAnsi="Arial" w:cs="Arial"/>
          <w:sz w:val="22"/>
          <w:szCs w:val="22"/>
        </w:rPr>
        <w:t xml:space="preserve">Zamawiający wymaga, aby Wykonawca wraz z ofertą </w:t>
      </w:r>
      <w:r w:rsidR="00551F04" w:rsidRPr="00587E44">
        <w:rPr>
          <w:rFonts w:ascii="Arial" w:eastAsia="Arial" w:hAnsi="Arial" w:cs="Arial"/>
          <w:sz w:val="22"/>
          <w:szCs w:val="22"/>
        </w:rPr>
        <w:t>złoży</w:t>
      </w:r>
      <w:r w:rsidR="009D0DC2">
        <w:rPr>
          <w:rFonts w:ascii="Arial" w:eastAsia="Arial" w:hAnsi="Arial" w:cs="Arial"/>
          <w:sz w:val="22"/>
          <w:szCs w:val="22"/>
        </w:rPr>
        <w:t>ł</w:t>
      </w:r>
      <w:r w:rsidR="00551F04" w:rsidRPr="00587E44">
        <w:rPr>
          <w:rFonts w:ascii="Arial" w:eastAsia="Arial" w:hAnsi="Arial" w:cs="Arial"/>
          <w:sz w:val="22"/>
          <w:szCs w:val="22"/>
        </w:rPr>
        <w:t xml:space="preserve"> </w:t>
      </w:r>
      <w:r w:rsidRPr="00587E44">
        <w:rPr>
          <w:rFonts w:ascii="Arial" w:eastAsia="Arial" w:hAnsi="Arial" w:cs="Arial"/>
          <w:sz w:val="22"/>
          <w:szCs w:val="22"/>
        </w:rPr>
        <w:t>przedmiotow</w:t>
      </w:r>
      <w:r w:rsidR="00587E44" w:rsidRPr="00587E44">
        <w:rPr>
          <w:rFonts w:ascii="Arial" w:eastAsia="Arial" w:hAnsi="Arial" w:cs="Arial"/>
          <w:sz w:val="22"/>
          <w:szCs w:val="22"/>
        </w:rPr>
        <w:t>y</w:t>
      </w:r>
      <w:r w:rsidRPr="00587E44">
        <w:rPr>
          <w:rFonts w:ascii="Arial" w:eastAsia="Arial" w:hAnsi="Arial" w:cs="Arial"/>
          <w:sz w:val="22"/>
          <w:szCs w:val="22"/>
        </w:rPr>
        <w:t xml:space="preserve"> środ</w:t>
      </w:r>
      <w:r w:rsidR="00587E44" w:rsidRPr="00587E44">
        <w:rPr>
          <w:rFonts w:ascii="Arial" w:eastAsia="Arial" w:hAnsi="Arial" w:cs="Arial"/>
          <w:sz w:val="22"/>
          <w:szCs w:val="22"/>
        </w:rPr>
        <w:t>e</w:t>
      </w:r>
      <w:r w:rsidRPr="00587E44">
        <w:rPr>
          <w:rFonts w:ascii="Arial" w:eastAsia="Arial" w:hAnsi="Arial" w:cs="Arial"/>
          <w:sz w:val="22"/>
          <w:szCs w:val="22"/>
        </w:rPr>
        <w:t>k dowodow</w:t>
      </w:r>
      <w:r w:rsidR="00587E44" w:rsidRPr="00587E44">
        <w:rPr>
          <w:rFonts w:ascii="Arial" w:eastAsia="Arial" w:hAnsi="Arial" w:cs="Arial"/>
          <w:sz w:val="22"/>
          <w:szCs w:val="22"/>
        </w:rPr>
        <w:t>y tj.: o</w:t>
      </w:r>
      <w:r w:rsidRPr="00587E44">
        <w:rPr>
          <w:rFonts w:ascii="Arial" w:eastAsia="Arial" w:hAnsi="Arial" w:cs="Arial"/>
          <w:sz w:val="22"/>
          <w:szCs w:val="22"/>
        </w:rPr>
        <w:t xml:space="preserve">pracowany przez Wykonawcę i podpisany dokument </w:t>
      </w:r>
      <w:r w:rsidR="00E366F2" w:rsidRPr="00E366F2">
        <w:rPr>
          <w:rFonts w:ascii="Arial" w:eastAsia="Arial" w:hAnsi="Arial" w:cs="Arial"/>
          <w:b/>
          <w:sz w:val="22"/>
          <w:szCs w:val="22"/>
        </w:rPr>
        <w:t>„</w:t>
      </w:r>
      <w:r w:rsidR="00E366F2">
        <w:rPr>
          <w:rFonts w:ascii="Arial" w:eastAsia="Arial" w:hAnsi="Arial" w:cs="Arial"/>
          <w:b/>
          <w:sz w:val="22"/>
          <w:szCs w:val="22"/>
        </w:rPr>
        <w:t>M</w:t>
      </w:r>
      <w:r w:rsidR="00E366F2" w:rsidRPr="00E366F2">
        <w:rPr>
          <w:rFonts w:ascii="Arial" w:eastAsia="Arial" w:hAnsi="Arial" w:cs="Arial"/>
          <w:b/>
          <w:sz w:val="22"/>
          <w:szCs w:val="22"/>
        </w:rPr>
        <w:t>etodologia dotarcia do respondentów dla potrzeb wywiadu grupowego (FGI)”</w:t>
      </w:r>
      <w:r w:rsidR="009E5A9E">
        <w:rPr>
          <w:rFonts w:ascii="Arial" w:eastAsia="Arial" w:hAnsi="Arial" w:cs="Arial"/>
          <w:b/>
          <w:sz w:val="22"/>
          <w:szCs w:val="22"/>
          <w:lang w:eastAsia="en-US"/>
        </w:rPr>
        <w:t>.</w:t>
      </w:r>
    </w:p>
    <w:p w14:paraId="49C17895" w14:textId="67CFF293" w:rsidR="00904585" w:rsidRPr="00B82078" w:rsidRDefault="00904585" w:rsidP="004971D9">
      <w:pPr>
        <w:pStyle w:val="Akapitzlist"/>
        <w:numPr>
          <w:ilvl w:val="0"/>
          <w:numId w:val="46"/>
        </w:numPr>
        <w:spacing w:line="360" w:lineRule="auto"/>
        <w:ind w:left="426"/>
        <w:jc w:val="both"/>
        <w:rPr>
          <w:rFonts w:ascii="Arial" w:eastAsia="Arial" w:hAnsi="Arial" w:cs="Arial"/>
          <w:sz w:val="22"/>
          <w:szCs w:val="22"/>
        </w:rPr>
      </w:pPr>
      <w:r w:rsidRPr="00904585">
        <w:rPr>
          <w:rFonts w:ascii="Arial" w:eastAsia="Arial" w:hAnsi="Arial" w:cs="Arial"/>
          <w:sz w:val="22"/>
          <w:szCs w:val="22"/>
        </w:rPr>
        <w:t>Dokument</w:t>
      </w:r>
      <w:r w:rsidR="00ED6AE9">
        <w:rPr>
          <w:rFonts w:ascii="Arial" w:eastAsia="Arial" w:hAnsi="Arial" w:cs="Arial"/>
          <w:sz w:val="22"/>
          <w:szCs w:val="22"/>
        </w:rPr>
        <w:t>y</w:t>
      </w:r>
      <w:r w:rsidRPr="00904585">
        <w:rPr>
          <w:rFonts w:ascii="Arial" w:eastAsia="Arial" w:hAnsi="Arial" w:cs="Arial"/>
          <w:sz w:val="22"/>
          <w:szCs w:val="22"/>
        </w:rPr>
        <w:t xml:space="preserve"> pn. </w:t>
      </w:r>
      <w:r w:rsidR="00ED6AE9" w:rsidRPr="00ED6AE9">
        <w:rPr>
          <w:rFonts w:ascii="Arial" w:eastAsia="Arial" w:hAnsi="Arial" w:cs="Arial"/>
          <w:sz w:val="22"/>
          <w:szCs w:val="22"/>
        </w:rPr>
        <w:t>„Scenariusz wywiadu grupowego (FGI) z ekspertami”</w:t>
      </w:r>
      <w:r w:rsidRPr="00904585">
        <w:rPr>
          <w:rFonts w:ascii="Arial" w:eastAsia="Arial" w:hAnsi="Arial" w:cs="Arial"/>
          <w:sz w:val="22"/>
          <w:szCs w:val="22"/>
        </w:rPr>
        <w:t xml:space="preserve"> oraz </w:t>
      </w:r>
      <w:r w:rsidR="00ED6AE9" w:rsidRPr="00ED6AE9">
        <w:rPr>
          <w:rFonts w:ascii="Arial" w:eastAsia="Arial" w:hAnsi="Arial" w:cs="Arial"/>
          <w:sz w:val="22"/>
          <w:szCs w:val="22"/>
        </w:rPr>
        <w:t>„Metodologia dotarcia do respondentów dla potrzeb wywiadu grupowego (FGI)”</w:t>
      </w:r>
      <w:r w:rsidRPr="00904585">
        <w:rPr>
          <w:rFonts w:ascii="Arial" w:eastAsia="Arial" w:hAnsi="Arial" w:cs="Arial"/>
          <w:sz w:val="22"/>
          <w:szCs w:val="22"/>
          <w:lang w:eastAsia="en-US"/>
        </w:rPr>
        <w:t xml:space="preserve"> </w:t>
      </w:r>
      <w:r w:rsidRPr="00904585">
        <w:rPr>
          <w:rFonts w:ascii="Arial" w:eastAsia="Arial" w:hAnsi="Arial" w:cs="Arial"/>
          <w:sz w:val="22"/>
          <w:szCs w:val="22"/>
        </w:rPr>
        <w:t>winny być przekazane w plikach umożliwiających Zamawiającemu ich otwarcie oraz ocenę oferty w tym kryterium. Maksymalny rozmiar prz</w:t>
      </w:r>
      <w:r w:rsidR="00ED6AE9">
        <w:rPr>
          <w:rFonts w:ascii="Arial" w:eastAsia="Arial" w:hAnsi="Arial" w:cs="Arial"/>
          <w:sz w:val="22"/>
          <w:szCs w:val="22"/>
        </w:rPr>
        <w:t xml:space="preserve">esłanych plików, w tym oferty </w:t>
      </w:r>
      <w:r w:rsidR="00ED6AE9" w:rsidRPr="00B82078">
        <w:rPr>
          <w:rFonts w:ascii="Arial" w:eastAsia="Arial" w:hAnsi="Arial" w:cs="Arial"/>
          <w:sz w:val="22"/>
          <w:szCs w:val="22"/>
        </w:rPr>
        <w:t>i </w:t>
      </w:r>
      <w:r w:rsidRPr="00B82078">
        <w:rPr>
          <w:rFonts w:ascii="Arial" w:eastAsia="Arial" w:hAnsi="Arial" w:cs="Arial"/>
          <w:sz w:val="22"/>
          <w:szCs w:val="22"/>
        </w:rPr>
        <w:t xml:space="preserve">załączników do oferty, nie może przekraczać </w:t>
      </w:r>
      <w:r w:rsidR="00ED6AE9" w:rsidRPr="00B82078">
        <w:rPr>
          <w:rFonts w:ascii="Arial" w:eastAsia="Arial" w:hAnsi="Arial" w:cs="Arial"/>
          <w:sz w:val="22"/>
          <w:szCs w:val="22"/>
        </w:rPr>
        <w:t>2</w:t>
      </w:r>
      <w:r w:rsidRPr="00B82078">
        <w:rPr>
          <w:rFonts w:ascii="Arial" w:eastAsia="Arial" w:hAnsi="Arial" w:cs="Arial"/>
          <w:sz w:val="22"/>
          <w:szCs w:val="22"/>
        </w:rPr>
        <w:t>50 MB.</w:t>
      </w:r>
    </w:p>
    <w:p w14:paraId="1E3BC73E" w14:textId="70A5F042" w:rsidR="00904585" w:rsidRPr="00B82078" w:rsidRDefault="00904585" w:rsidP="004971D9">
      <w:pPr>
        <w:pStyle w:val="Akapitzlist"/>
        <w:numPr>
          <w:ilvl w:val="0"/>
          <w:numId w:val="46"/>
        </w:numPr>
        <w:spacing w:line="360" w:lineRule="auto"/>
        <w:ind w:left="426"/>
        <w:jc w:val="both"/>
        <w:rPr>
          <w:rFonts w:ascii="Arial" w:eastAsia="Arial" w:hAnsi="Arial" w:cs="Arial"/>
          <w:sz w:val="22"/>
          <w:szCs w:val="22"/>
        </w:rPr>
      </w:pPr>
      <w:r w:rsidRPr="00B82078">
        <w:rPr>
          <w:rFonts w:ascii="Arial" w:eastAsia="Arial" w:hAnsi="Arial" w:cs="Arial"/>
          <w:sz w:val="22"/>
          <w:szCs w:val="22"/>
        </w:rPr>
        <w:t xml:space="preserve">Na podstawie złożonego dokumentu pn. </w:t>
      </w:r>
      <w:r w:rsidR="00ED6AE9" w:rsidRPr="00B82078">
        <w:rPr>
          <w:rFonts w:ascii="Arial" w:eastAsia="Arial" w:hAnsi="Arial" w:cs="Arial"/>
          <w:sz w:val="22"/>
          <w:szCs w:val="22"/>
        </w:rPr>
        <w:t>„Scenariusz wywiadu grupowego (FGI) z ekspertami”</w:t>
      </w:r>
      <w:r w:rsidR="006F1339" w:rsidRPr="00B82078">
        <w:rPr>
          <w:rFonts w:ascii="Arial" w:eastAsia="Arial" w:hAnsi="Arial" w:cs="Arial"/>
          <w:sz w:val="22"/>
          <w:szCs w:val="22"/>
        </w:rPr>
        <w:t xml:space="preserve"> </w:t>
      </w:r>
      <w:r w:rsidRPr="00B82078">
        <w:rPr>
          <w:rFonts w:ascii="Arial" w:eastAsia="Arial" w:hAnsi="Arial" w:cs="Arial"/>
          <w:sz w:val="22"/>
          <w:szCs w:val="22"/>
        </w:rPr>
        <w:t>dokonana będzie ocena ofert w kryterium</w:t>
      </w:r>
      <w:r w:rsidR="00A47166" w:rsidRPr="00B82078">
        <w:rPr>
          <w:rFonts w:ascii="Arial" w:eastAsia="Arial" w:hAnsi="Arial" w:cs="Arial"/>
          <w:sz w:val="22"/>
          <w:szCs w:val="22"/>
        </w:rPr>
        <w:t xml:space="preserve"> Scenariusz wywiadu grupowego (FGI) z ekspertami</w:t>
      </w:r>
      <w:r w:rsidR="00E425F7" w:rsidRPr="00B82078">
        <w:rPr>
          <w:rFonts w:ascii="Arial" w:eastAsia="Arial" w:hAnsi="Arial" w:cs="Arial"/>
          <w:sz w:val="22"/>
          <w:szCs w:val="22"/>
        </w:rPr>
        <w:t>.</w:t>
      </w:r>
      <w:r w:rsidRPr="00B82078">
        <w:rPr>
          <w:rFonts w:ascii="Arial" w:eastAsia="Arial" w:hAnsi="Arial" w:cs="Arial"/>
          <w:sz w:val="22"/>
          <w:szCs w:val="22"/>
        </w:rPr>
        <w:t xml:space="preserve"> </w:t>
      </w:r>
    </w:p>
    <w:p w14:paraId="76576A90" w14:textId="6C011533" w:rsidR="00904585" w:rsidRPr="00B82078" w:rsidRDefault="00904585" w:rsidP="004971D9">
      <w:pPr>
        <w:pStyle w:val="Akapitzlist"/>
        <w:numPr>
          <w:ilvl w:val="0"/>
          <w:numId w:val="46"/>
        </w:numPr>
        <w:spacing w:line="360" w:lineRule="auto"/>
        <w:ind w:left="426"/>
        <w:jc w:val="both"/>
        <w:rPr>
          <w:rFonts w:ascii="Arial" w:eastAsia="Arial" w:hAnsi="Arial" w:cs="Arial"/>
          <w:sz w:val="22"/>
          <w:szCs w:val="22"/>
        </w:rPr>
      </w:pPr>
      <w:r w:rsidRPr="00B82078">
        <w:rPr>
          <w:rFonts w:ascii="Arial" w:eastAsia="Arial" w:hAnsi="Arial" w:cs="Arial"/>
          <w:sz w:val="22"/>
          <w:szCs w:val="22"/>
        </w:rPr>
        <w:t xml:space="preserve">Na podstawie złożonego dokumentu pn. </w:t>
      </w:r>
      <w:r w:rsidR="006F1339" w:rsidRPr="00B82078">
        <w:rPr>
          <w:rFonts w:ascii="Arial" w:eastAsia="Arial" w:hAnsi="Arial" w:cs="Arial"/>
          <w:sz w:val="22"/>
          <w:szCs w:val="22"/>
        </w:rPr>
        <w:t>„Metodologia dotarcia do respondentów dla potrzeb wywiadu grupowego (FGI)”</w:t>
      </w:r>
      <w:r w:rsidRPr="00B82078">
        <w:rPr>
          <w:rFonts w:ascii="Arial" w:eastAsia="Arial" w:hAnsi="Arial" w:cs="Arial"/>
          <w:sz w:val="22"/>
          <w:szCs w:val="22"/>
        </w:rPr>
        <w:t xml:space="preserve"> dokonana będzie ocena ofert w kryterium </w:t>
      </w:r>
      <w:r w:rsidR="00E425F7" w:rsidRPr="00B82078">
        <w:rPr>
          <w:rFonts w:ascii="Arial" w:eastAsia="Arial" w:hAnsi="Arial" w:cs="Arial"/>
          <w:sz w:val="22"/>
          <w:szCs w:val="22"/>
        </w:rPr>
        <w:t xml:space="preserve">Metodologia dotarcia do respondentów dla potrzeb wywiadu grupowego (FGI). </w:t>
      </w:r>
    </w:p>
    <w:p w14:paraId="12A01CBD" w14:textId="77777777" w:rsidR="004B17E6" w:rsidRPr="00E216D1" w:rsidRDefault="004B17E6" w:rsidP="004971D9">
      <w:pPr>
        <w:pStyle w:val="Akapitzlist"/>
        <w:numPr>
          <w:ilvl w:val="0"/>
          <w:numId w:val="46"/>
        </w:numPr>
        <w:spacing w:line="360" w:lineRule="auto"/>
        <w:ind w:left="426"/>
        <w:jc w:val="both"/>
        <w:rPr>
          <w:rFonts w:ascii="Arial" w:eastAsia="Arial" w:hAnsi="Arial" w:cs="Arial"/>
          <w:sz w:val="22"/>
          <w:szCs w:val="22"/>
        </w:rPr>
      </w:pPr>
      <w:r w:rsidRPr="00B82078">
        <w:rPr>
          <w:rFonts w:ascii="Arial" w:eastAsia="Arial" w:hAnsi="Arial" w:cs="Arial"/>
          <w:sz w:val="22"/>
          <w:szCs w:val="22"/>
        </w:rPr>
        <w:t xml:space="preserve">Dokument </w:t>
      </w:r>
      <w:r w:rsidR="00BC2D05" w:rsidRPr="00B82078">
        <w:rPr>
          <w:rFonts w:ascii="Arial" w:eastAsia="Arial" w:hAnsi="Arial" w:cs="Arial"/>
          <w:sz w:val="22"/>
          <w:szCs w:val="22"/>
        </w:rPr>
        <w:t>o których mowa w p</w:t>
      </w:r>
      <w:r w:rsidR="006F1339" w:rsidRPr="00B82078">
        <w:rPr>
          <w:rFonts w:ascii="Arial" w:eastAsia="Arial" w:hAnsi="Arial" w:cs="Arial"/>
          <w:sz w:val="22"/>
          <w:szCs w:val="22"/>
        </w:rPr>
        <w:t xml:space="preserve">pkt </w:t>
      </w:r>
      <w:r w:rsidR="00BC2D05" w:rsidRPr="00B82078">
        <w:rPr>
          <w:rFonts w:ascii="Arial" w:eastAsia="Arial" w:hAnsi="Arial" w:cs="Arial"/>
          <w:sz w:val="22"/>
          <w:szCs w:val="22"/>
        </w:rPr>
        <w:t>4 i 5</w:t>
      </w:r>
      <w:r w:rsidRPr="00B82078">
        <w:rPr>
          <w:rFonts w:ascii="Arial" w:eastAsia="Arial" w:hAnsi="Arial" w:cs="Arial"/>
          <w:sz w:val="22"/>
          <w:szCs w:val="22"/>
        </w:rPr>
        <w:t xml:space="preserve"> win</w:t>
      </w:r>
      <w:r w:rsidR="00BC2D05" w:rsidRPr="00B82078">
        <w:rPr>
          <w:rFonts w:ascii="Arial" w:eastAsia="Arial" w:hAnsi="Arial" w:cs="Arial"/>
          <w:sz w:val="22"/>
          <w:szCs w:val="22"/>
        </w:rPr>
        <w:t>ny</w:t>
      </w:r>
      <w:r w:rsidRPr="00B82078">
        <w:rPr>
          <w:rFonts w:ascii="Arial" w:eastAsia="Arial" w:hAnsi="Arial" w:cs="Arial"/>
          <w:sz w:val="22"/>
          <w:szCs w:val="22"/>
        </w:rPr>
        <w:t xml:space="preserve"> być sporządzon</w:t>
      </w:r>
      <w:r w:rsidR="00BC2D05" w:rsidRPr="00B82078">
        <w:rPr>
          <w:rFonts w:ascii="Arial" w:eastAsia="Arial" w:hAnsi="Arial" w:cs="Arial"/>
          <w:sz w:val="22"/>
          <w:szCs w:val="22"/>
        </w:rPr>
        <w:t>e</w:t>
      </w:r>
      <w:r w:rsidRPr="00B82078">
        <w:rPr>
          <w:rFonts w:ascii="Arial" w:eastAsia="Arial" w:hAnsi="Arial" w:cs="Arial"/>
          <w:sz w:val="22"/>
          <w:szCs w:val="22"/>
        </w:rPr>
        <w:t xml:space="preserve"> w języku polskim. W sytuacji</w:t>
      </w:r>
      <w:r w:rsidRPr="00E216D1">
        <w:rPr>
          <w:rFonts w:ascii="Arial" w:eastAsia="Arial" w:hAnsi="Arial" w:cs="Arial"/>
          <w:sz w:val="22"/>
          <w:szCs w:val="22"/>
        </w:rPr>
        <w:t xml:space="preserve"> sporządzenia ww. dokumentu w innym języku, Wykonawca winien dołączyć tłumaczenie na język polski.</w:t>
      </w:r>
    </w:p>
    <w:p w14:paraId="237B2D0B" w14:textId="1E2036F2" w:rsidR="00904585" w:rsidRDefault="00904585" w:rsidP="004971D9">
      <w:pPr>
        <w:pStyle w:val="Akapitzlist"/>
        <w:numPr>
          <w:ilvl w:val="0"/>
          <w:numId w:val="46"/>
        </w:numPr>
        <w:spacing w:line="360" w:lineRule="auto"/>
        <w:ind w:left="426"/>
        <w:jc w:val="both"/>
        <w:rPr>
          <w:rFonts w:ascii="Arial" w:eastAsia="Arial" w:hAnsi="Arial" w:cs="Arial"/>
          <w:sz w:val="22"/>
          <w:szCs w:val="22"/>
        </w:rPr>
      </w:pPr>
      <w:r w:rsidRPr="00E216D1">
        <w:rPr>
          <w:rFonts w:ascii="Arial" w:eastAsia="Arial" w:hAnsi="Arial" w:cs="Arial"/>
          <w:sz w:val="22"/>
          <w:szCs w:val="22"/>
        </w:rPr>
        <w:t xml:space="preserve">Niedołączenie do oferty dokumentów o których mowa w </w:t>
      </w:r>
      <w:r w:rsidR="00753DA3" w:rsidRPr="00753DA3">
        <w:rPr>
          <w:rFonts w:ascii="Arial" w:eastAsia="Arial" w:hAnsi="Arial" w:cs="Arial"/>
          <w:sz w:val="22"/>
          <w:szCs w:val="22"/>
        </w:rPr>
        <w:t>ppkt 4 i 5</w:t>
      </w:r>
      <w:r w:rsidR="00753DA3">
        <w:rPr>
          <w:rFonts w:ascii="Arial" w:eastAsia="Arial" w:hAnsi="Arial" w:cs="Arial"/>
          <w:sz w:val="22"/>
          <w:szCs w:val="22"/>
        </w:rPr>
        <w:t xml:space="preserve"> </w:t>
      </w:r>
      <w:r w:rsidR="00BC2D05" w:rsidRPr="00E216D1">
        <w:rPr>
          <w:rFonts w:ascii="Arial" w:eastAsia="Arial" w:hAnsi="Arial" w:cs="Arial"/>
          <w:sz w:val="22"/>
          <w:szCs w:val="22"/>
        </w:rPr>
        <w:t>lub brak podpisania dokumentów</w:t>
      </w:r>
      <w:r w:rsidRPr="00E216D1">
        <w:rPr>
          <w:rFonts w:ascii="Arial" w:eastAsia="Arial" w:hAnsi="Arial" w:cs="Arial"/>
          <w:sz w:val="22"/>
          <w:szCs w:val="22"/>
        </w:rPr>
        <w:t xml:space="preserve"> będzie </w:t>
      </w:r>
      <w:r w:rsidRPr="00904585">
        <w:rPr>
          <w:rFonts w:ascii="Arial" w:eastAsia="Arial" w:hAnsi="Arial" w:cs="Arial"/>
          <w:sz w:val="22"/>
          <w:szCs w:val="22"/>
        </w:rPr>
        <w:t xml:space="preserve">skutkować </w:t>
      </w:r>
      <w:r w:rsidRPr="00D5103D">
        <w:rPr>
          <w:rFonts w:ascii="Arial" w:eastAsia="Arial" w:hAnsi="Arial" w:cs="Arial"/>
          <w:b/>
          <w:sz w:val="22"/>
          <w:szCs w:val="22"/>
        </w:rPr>
        <w:t>odrzuceniem oferty</w:t>
      </w:r>
      <w:r w:rsidRPr="00904585">
        <w:rPr>
          <w:rFonts w:ascii="Arial" w:eastAsia="Arial" w:hAnsi="Arial" w:cs="Arial"/>
          <w:sz w:val="22"/>
          <w:szCs w:val="22"/>
        </w:rPr>
        <w:t>.</w:t>
      </w:r>
    </w:p>
    <w:p w14:paraId="54E8B5FC" w14:textId="6483B590" w:rsidR="00E425F7" w:rsidRPr="00904585" w:rsidRDefault="00902990" w:rsidP="004971D9">
      <w:pPr>
        <w:pStyle w:val="Akapitzlist"/>
        <w:numPr>
          <w:ilvl w:val="0"/>
          <w:numId w:val="46"/>
        </w:numPr>
        <w:spacing w:line="360" w:lineRule="auto"/>
        <w:ind w:left="426"/>
        <w:jc w:val="both"/>
        <w:rPr>
          <w:rFonts w:ascii="Arial" w:eastAsia="Arial" w:hAnsi="Arial" w:cs="Arial"/>
          <w:sz w:val="22"/>
          <w:szCs w:val="22"/>
        </w:rPr>
      </w:pPr>
      <w:r w:rsidRPr="00902990">
        <w:rPr>
          <w:rFonts w:ascii="Arial" w:eastAsia="Arial" w:hAnsi="Arial" w:cs="Arial"/>
          <w:sz w:val="22"/>
          <w:szCs w:val="22"/>
        </w:rPr>
        <w:t xml:space="preserve">Celem Zamawiającego jest, aby w oparciu o przedstawiony przez Wykonawcę </w:t>
      </w:r>
      <w:r w:rsidRPr="00D33825">
        <w:rPr>
          <w:rFonts w:ascii="Arial" w:eastAsia="Arial" w:hAnsi="Arial" w:cs="Arial"/>
          <w:i/>
          <w:sz w:val="22"/>
          <w:szCs w:val="22"/>
        </w:rPr>
        <w:t>Scenariusz wywiadu grupowego (FGI) z ekspertami</w:t>
      </w:r>
      <w:r w:rsidRPr="00902990">
        <w:rPr>
          <w:rFonts w:ascii="Arial" w:eastAsia="Arial" w:hAnsi="Arial" w:cs="Arial"/>
          <w:sz w:val="22"/>
          <w:szCs w:val="22"/>
        </w:rPr>
        <w:t xml:space="preserve"> oraz </w:t>
      </w:r>
      <w:r w:rsidRPr="00D33825">
        <w:rPr>
          <w:rFonts w:ascii="Arial" w:eastAsia="Arial" w:hAnsi="Arial" w:cs="Arial"/>
          <w:i/>
          <w:sz w:val="22"/>
          <w:szCs w:val="22"/>
        </w:rPr>
        <w:t>Metodologię dotarcia do respondentów dla potrzeb wywiadu grupowego (FGI)</w:t>
      </w:r>
      <w:r w:rsidRPr="00902990">
        <w:rPr>
          <w:rFonts w:ascii="Arial" w:eastAsia="Arial" w:hAnsi="Arial" w:cs="Arial"/>
          <w:sz w:val="22"/>
          <w:szCs w:val="22"/>
        </w:rPr>
        <w:t xml:space="preserve"> dokonać oceny umiejętności konstruowania </w:t>
      </w:r>
      <w:r w:rsidRPr="00902990">
        <w:rPr>
          <w:rFonts w:ascii="Arial" w:eastAsia="Arial" w:hAnsi="Arial" w:cs="Arial"/>
          <w:sz w:val="22"/>
          <w:szCs w:val="22"/>
        </w:rPr>
        <w:lastRenderedPageBreak/>
        <w:t>poprawnego od strony metodologicznej narzędzia badawczego oraz metodologii, a także znajomości przez Wykonawcę przedmiotu i problematyki badawczej. W związku z tym, Zamawiający zastrzega obowiązek osobistego przygotowania przez Wykonawcę, tj. bez wykorzystania narzędzi sztucznej inteligencji, prz</w:t>
      </w:r>
      <w:r w:rsidR="00D33825">
        <w:rPr>
          <w:rFonts w:ascii="Arial" w:eastAsia="Arial" w:hAnsi="Arial" w:cs="Arial"/>
          <w:sz w:val="22"/>
          <w:szCs w:val="22"/>
        </w:rPr>
        <w:t>edmiotowych środków dowodowych:</w:t>
      </w:r>
      <w:r w:rsidR="00D33825" w:rsidRPr="00902990">
        <w:rPr>
          <w:rFonts w:ascii="Arial" w:eastAsia="Arial" w:hAnsi="Arial" w:cs="Arial"/>
          <w:sz w:val="22"/>
          <w:szCs w:val="22"/>
        </w:rPr>
        <w:t xml:space="preserve"> </w:t>
      </w:r>
      <w:r w:rsidR="00D33825" w:rsidRPr="00D33825">
        <w:rPr>
          <w:rFonts w:ascii="Arial" w:eastAsia="Arial" w:hAnsi="Arial" w:cs="Arial"/>
          <w:i/>
          <w:sz w:val="22"/>
          <w:szCs w:val="22"/>
        </w:rPr>
        <w:t>Scenariusz wywiadu grupowego (FGI) z ekspertami</w:t>
      </w:r>
      <w:r w:rsidR="00D33825" w:rsidRPr="00902990">
        <w:rPr>
          <w:rFonts w:ascii="Arial" w:eastAsia="Arial" w:hAnsi="Arial" w:cs="Arial"/>
          <w:sz w:val="22"/>
          <w:szCs w:val="22"/>
        </w:rPr>
        <w:t xml:space="preserve"> oraz </w:t>
      </w:r>
      <w:r w:rsidR="00D33825" w:rsidRPr="00D33825">
        <w:rPr>
          <w:rFonts w:ascii="Arial" w:eastAsia="Arial" w:hAnsi="Arial" w:cs="Arial"/>
          <w:i/>
          <w:sz w:val="22"/>
          <w:szCs w:val="22"/>
        </w:rPr>
        <w:t>Metodologię dotarcia do respondentów dla potrzeb wywiadu grupowego (FGI)</w:t>
      </w:r>
      <w:r w:rsidRPr="00902990">
        <w:rPr>
          <w:rFonts w:ascii="Arial" w:eastAsia="Arial" w:hAnsi="Arial" w:cs="Arial"/>
          <w:sz w:val="22"/>
          <w:szCs w:val="22"/>
        </w:rPr>
        <w:t>, których cel oraz zakres opisany został w specyfikacji warunków zamówienia (swz).</w:t>
      </w:r>
    </w:p>
    <w:p w14:paraId="477BC32E" w14:textId="77777777" w:rsidR="00904585" w:rsidRDefault="00904585" w:rsidP="004971D9">
      <w:pPr>
        <w:pStyle w:val="Akapitzlist"/>
        <w:numPr>
          <w:ilvl w:val="0"/>
          <w:numId w:val="46"/>
        </w:numPr>
        <w:spacing w:line="360" w:lineRule="auto"/>
        <w:ind w:left="426"/>
        <w:jc w:val="both"/>
        <w:rPr>
          <w:rFonts w:ascii="Arial" w:eastAsia="Arial" w:hAnsi="Arial" w:cs="Arial"/>
          <w:sz w:val="22"/>
          <w:szCs w:val="22"/>
        </w:rPr>
      </w:pPr>
      <w:r w:rsidRPr="00904585">
        <w:rPr>
          <w:rFonts w:ascii="Arial" w:eastAsia="Arial" w:hAnsi="Arial" w:cs="Arial"/>
          <w:sz w:val="22"/>
          <w:szCs w:val="22"/>
        </w:rPr>
        <w:t xml:space="preserve">Zamawiający może żądać od wykonawców wyjaśnień dotyczących złożonych do oferty dokumentów o których mowa w </w:t>
      </w:r>
      <w:r w:rsidR="00753DA3" w:rsidRPr="00E216D1">
        <w:rPr>
          <w:rFonts w:ascii="Arial" w:eastAsia="Arial" w:hAnsi="Arial" w:cs="Arial"/>
          <w:sz w:val="22"/>
          <w:szCs w:val="22"/>
        </w:rPr>
        <w:t>p</w:t>
      </w:r>
      <w:r w:rsidR="00753DA3">
        <w:rPr>
          <w:rFonts w:ascii="Arial" w:eastAsia="Arial" w:hAnsi="Arial" w:cs="Arial"/>
          <w:sz w:val="22"/>
          <w:szCs w:val="22"/>
        </w:rPr>
        <w:t xml:space="preserve">pkt </w:t>
      </w:r>
      <w:r w:rsidR="00753DA3" w:rsidRPr="00E216D1">
        <w:rPr>
          <w:rFonts w:ascii="Arial" w:eastAsia="Arial" w:hAnsi="Arial" w:cs="Arial"/>
          <w:sz w:val="22"/>
          <w:szCs w:val="22"/>
        </w:rPr>
        <w:t>4 i 5</w:t>
      </w:r>
      <w:r w:rsidRPr="00904585">
        <w:rPr>
          <w:rFonts w:ascii="Arial" w:eastAsia="Arial" w:hAnsi="Arial" w:cs="Arial"/>
          <w:sz w:val="22"/>
          <w:szCs w:val="22"/>
        </w:rPr>
        <w:t>, natomiast w przypadku nie złożenia któregoś z ww. dokumentów, nie będzie on podlegał procedurze uzupełnienia lub złożenia na wezwanie Zamawiającego.</w:t>
      </w:r>
    </w:p>
    <w:p w14:paraId="71FBA0C9" w14:textId="77777777" w:rsidR="00B76263" w:rsidRPr="00E216D1" w:rsidRDefault="00B76263" w:rsidP="004971D9">
      <w:pPr>
        <w:pStyle w:val="Akapitzlist"/>
        <w:numPr>
          <w:ilvl w:val="0"/>
          <w:numId w:val="46"/>
        </w:numPr>
        <w:spacing w:line="360" w:lineRule="auto"/>
        <w:ind w:left="426"/>
        <w:jc w:val="both"/>
        <w:rPr>
          <w:rFonts w:ascii="Arial" w:eastAsia="Arial" w:hAnsi="Arial" w:cs="Arial"/>
          <w:sz w:val="22"/>
          <w:szCs w:val="22"/>
        </w:rPr>
      </w:pPr>
      <w:r w:rsidRPr="00E216D1">
        <w:rPr>
          <w:rFonts w:ascii="Arial" w:eastAsia="Arial" w:hAnsi="Arial" w:cs="Arial"/>
          <w:sz w:val="22"/>
          <w:szCs w:val="22"/>
        </w:rPr>
        <w:t>Zamawiający wymaga, aby dokument</w:t>
      </w:r>
      <w:r w:rsidR="004B17E6" w:rsidRPr="00E216D1">
        <w:rPr>
          <w:rFonts w:ascii="Arial" w:eastAsia="Arial" w:hAnsi="Arial" w:cs="Arial"/>
          <w:sz w:val="22"/>
          <w:szCs w:val="22"/>
        </w:rPr>
        <w:t>y</w:t>
      </w:r>
      <w:r w:rsidRPr="00E216D1">
        <w:rPr>
          <w:rFonts w:ascii="Arial" w:eastAsia="Arial" w:hAnsi="Arial" w:cs="Arial"/>
          <w:sz w:val="22"/>
          <w:szCs w:val="22"/>
        </w:rPr>
        <w:t xml:space="preserve"> </w:t>
      </w:r>
      <w:r w:rsidR="004B17E6" w:rsidRPr="00E216D1">
        <w:rPr>
          <w:rFonts w:ascii="Arial" w:eastAsia="Arial" w:hAnsi="Arial" w:cs="Arial"/>
          <w:sz w:val="22"/>
          <w:szCs w:val="22"/>
        </w:rPr>
        <w:t xml:space="preserve">o których mowa w </w:t>
      </w:r>
      <w:r w:rsidR="00753DA3" w:rsidRPr="00E216D1">
        <w:rPr>
          <w:rFonts w:ascii="Arial" w:eastAsia="Arial" w:hAnsi="Arial" w:cs="Arial"/>
          <w:sz w:val="22"/>
          <w:szCs w:val="22"/>
        </w:rPr>
        <w:t>p</w:t>
      </w:r>
      <w:r w:rsidR="00753DA3">
        <w:rPr>
          <w:rFonts w:ascii="Arial" w:eastAsia="Arial" w:hAnsi="Arial" w:cs="Arial"/>
          <w:sz w:val="22"/>
          <w:szCs w:val="22"/>
        </w:rPr>
        <w:t xml:space="preserve">pkt </w:t>
      </w:r>
      <w:r w:rsidR="00753DA3" w:rsidRPr="00E216D1">
        <w:rPr>
          <w:rFonts w:ascii="Arial" w:eastAsia="Arial" w:hAnsi="Arial" w:cs="Arial"/>
          <w:sz w:val="22"/>
          <w:szCs w:val="22"/>
        </w:rPr>
        <w:t>4 i 5</w:t>
      </w:r>
      <w:r w:rsidR="00753DA3">
        <w:rPr>
          <w:rFonts w:ascii="Arial" w:eastAsia="Arial" w:hAnsi="Arial" w:cs="Arial"/>
          <w:sz w:val="22"/>
          <w:szCs w:val="22"/>
        </w:rPr>
        <w:t xml:space="preserve"> </w:t>
      </w:r>
      <w:r w:rsidR="004B17E6" w:rsidRPr="00E216D1">
        <w:rPr>
          <w:rFonts w:ascii="Arial" w:eastAsia="Arial" w:hAnsi="Arial" w:cs="Arial"/>
          <w:sz w:val="22"/>
          <w:szCs w:val="22"/>
        </w:rPr>
        <w:t xml:space="preserve">były </w:t>
      </w:r>
      <w:r w:rsidRPr="00E216D1">
        <w:rPr>
          <w:rFonts w:ascii="Arial" w:eastAsia="Arial" w:hAnsi="Arial" w:cs="Arial"/>
          <w:sz w:val="22"/>
          <w:szCs w:val="22"/>
        </w:rPr>
        <w:t>opatrzon</w:t>
      </w:r>
      <w:r w:rsidR="004B17E6" w:rsidRPr="00E216D1">
        <w:rPr>
          <w:rFonts w:ascii="Arial" w:eastAsia="Arial" w:hAnsi="Arial" w:cs="Arial"/>
          <w:sz w:val="22"/>
          <w:szCs w:val="22"/>
        </w:rPr>
        <w:t>e</w:t>
      </w:r>
      <w:r w:rsidRPr="00E216D1">
        <w:rPr>
          <w:rFonts w:ascii="Arial" w:eastAsia="Arial" w:hAnsi="Arial" w:cs="Arial"/>
          <w:sz w:val="22"/>
          <w:szCs w:val="22"/>
        </w:rPr>
        <w:t xml:space="preserve"> kwalifikowanym podpisem elektronicznym przez osoby uprawnione lub upoważnione do reprezentowania wykonawcy.</w:t>
      </w:r>
    </w:p>
    <w:p w14:paraId="043B1D2F" w14:textId="77777777" w:rsidR="00314D6E" w:rsidRPr="009440AC" w:rsidRDefault="00314D6E" w:rsidP="00A04DF1">
      <w:pPr>
        <w:pStyle w:val="Nagwek2"/>
      </w:pPr>
      <w:r w:rsidRPr="009440AC">
        <w:t>Termin wykonania zamówienia</w:t>
      </w:r>
    </w:p>
    <w:p w14:paraId="6ADB4DC4" w14:textId="10904CD3" w:rsidR="000D417D" w:rsidRPr="00476451" w:rsidRDefault="00314D6E" w:rsidP="0052135C">
      <w:pPr>
        <w:spacing w:line="360" w:lineRule="auto"/>
        <w:jc w:val="both"/>
        <w:rPr>
          <w:rFonts w:ascii="Arial" w:hAnsi="Arial" w:cs="Arial"/>
          <w:sz w:val="22"/>
          <w:szCs w:val="22"/>
        </w:rPr>
      </w:pPr>
      <w:r w:rsidRPr="004E3F0F">
        <w:rPr>
          <w:rFonts w:ascii="Arial" w:eastAsia="Arial" w:hAnsi="Arial" w:cs="Arial"/>
          <w:sz w:val="22"/>
          <w:szCs w:val="22"/>
        </w:rPr>
        <w:t>Zamówienie należy wykonać w terminie</w:t>
      </w:r>
      <w:r w:rsidR="00F53CBD">
        <w:rPr>
          <w:rFonts w:ascii="Arial" w:eastAsia="Arial" w:hAnsi="Arial" w:cs="Arial"/>
          <w:sz w:val="22"/>
          <w:szCs w:val="22"/>
        </w:rPr>
        <w:t xml:space="preserve"> </w:t>
      </w:r>
      <w:r w:rsidR="00F53CBD" w:rsidRPr="00F53CBD">
        <w:rPr>
          <w:rFonts w:ascii="Arial" w:eastAsia="Arial" w:hAnsi="Arial" w:cs="Arial"/>
          <w:b/>
          <w:sz w:val="22"/>
          <w:szCs w:val="22"/>
        </w:rPr>
        <w:t>do</w:t>
      </w:r>
      <w:r w:rsidR="00F53CBD">
        <w:rPr>
          <w:rFonts w:ascii="Arial" w:eastAsia="Arial" w:hAnsi="Arial" w:cs="Arial"/>
          <w:sz w:val="22"/>
          <w:szCs w:val="22"/>
        </w:rPr>
        <w:t xml:space="preserve"> </w:t>
      </w:r>
      <w:r w:rsidR="00F53CBD" w:rsidRPr="00F53CBD">
        <w:rPr>
          <w:rFonts w:ascii="Arial" w:eastAsia="Arial" w:hAnsi="Arial" w:cs="Arial"/>
          <w:b/>
          <w:sz w:val="22"/>
          <w:szCs w:val="22"/>
        </w:rPr>
        <w:t xml:space="preserve">5 </w:t>
      </w:r>
      <w:r w:rsidR="00F53CBD" w:rsidRPr="001D594F">
        <w:rPr>
          <w:rFonts w:ascii="Arial" w:eastAsia="Arial" w:hAnsi="Arial" w:cs="Arial"/>
          <w:b/>
          <w:sz w:val="22"/>
          <w:szCs w:val="22"/>
        </w:rPr>
        <w:t>miesięcy</w:t>
      </w:r>
      <w:r w:rsidR="00F53CBD" w:rsidRPr="00F53CBD">
        <w:rPr>
          <w:rFonts w:ascii="Arial" w:eastAsia="Arial" w:hAnsi="Arial" w:cs="Arial"/>
          <w:b/>
          <w:sz w:val="22"/>
          <w:szCs w:val="22"/>
        </w:rPr>
        <w:t xml:space="preserve"> tj. 21 </w:t>
      </w:r>
      <w:r w:rsidR="00F53CBD" w:rsidRPr="001D594F">
        <w:rPr>
          <w:rFonts w:ascii="Arial" w:eastAsia="Arial" w:hAnsi="Arial" w:cs="Arial"/>
          <w:b/>
          <w:sz w:val="22"/>
          <w:szCs w:val="22"/>
        </w:rPr>
        <w:t>tygodni</w:t>
      </w:r>
      <w:r w:rsidR="00596F07" w:rsidRPr="001D594F">
        <w:rPr>
          <w:rStyle w:val="Odwoanieprzypisudolnego"/>
          <w:rFonts w:ascii="Arial" w:eastAsia="Arial" w:hAnsi="Arial"/>
          <w:b/>
          <w:sz w:val="22"/>
          <w:szCs w:val="22"/>
        </w:rPr>
        <w:footnoteReference w:id="2"/>
      </w:r>
      <w:r w:rsidR="00F53CBD" w:rsidRPr="00F53CBD">
        <w:rPr>
          <w:rFonts w:ascii="Arial" w:eastAsia="Arial" w:hAnsi="Arial" w:cs="Arial"/>
          <w:b/>
          <w:sz w:val="22"/>
          <w:szCs w:val="22"/>
        </w:rPr>
        <w:t xml:space="preserve"> od dnia zawarcia umowy, lecz nie później niż do 30 czerwca 2026 r.</w:t>
      </w:r>
    </w:p>
    <w:p w14:paraId="7A435328" w14:textId="77777777" w:rsidR="00314D6E" w:rsidRPr="009440AC" w:rsidRDefault="00314D6E" w:rsidP="00A04DF1">
      <w:pPr>
        <w:pStyle w:val="Nagwek2"/>
      </w:pPr>
      <w:r w:rsidRPr="009440AC">
        <w:t>Podstawy wykluczenia, o których mowa w art. 108 oraz w art. 109 ust. 1 oraz informacje o warunkach udziału w postępowaniu o udzielenie zamówienia</w:t>
      </w:r>
    </w:p>
    <w:p w14:paraId="03DA2896" w14:textId="77777777" w:rsidR="00FC31F5" w:rsidRPr="00A94116" w:rsidRDefault="00FC31F5" w:rsidP="00552DA5">
      <w:pPr>
        <w:pStyle w:val="Styl2SWZ"/>
        <w:numPr>
          <w:ilvl w:val="0"/>
          <w:numId w:val="35"/>
        </w:numPr>
        <w:spacing w:line="360" w:lineRule="auto"/>
        <w:rPr>
          <w:rFonts w:cs="Arial"/>
          <w:color w:val="auto"/>
          <w:sz w:val="22"/>
        </w:rPr>
      </w:pPr>
      <w:r w:rsidRPr="00A94116">
        <w:rPr>
          <w:rFonts w:cs="Arial"/>
          <w:color w:val="auto"/>
          <w:sz w:val="22"/>
        </w:rPr>
        <w:t xml:space="preserve">O udzielenie zamówienia mogą ubiegać się wykonawcy, którzy: </w:t>
      </w:r>
    </w:p>
    <w:p w14:paraId="6353AA21" w14:textId="77777777" w:rsidR="00FC31F5" w:rsidRPr="00A94116" w:rsidRDefault="00FC31F5" w:rsidP="00552DA5">
      <w:pPr>
        <w:pStyle w:val="Akapitzlist"/>
        <w:numPr>
          <w:ilvl w:val="0"/>
          <w:numId w:val="21"/>
        </w:numPr>
        <w:spacing w:line="360" w:lineRule="auto"/>
        <w:jc w:val="both"/>
        <w:rPr>
          <w:rFonts w:ascii="Arial" w:hAnsi="Arial" w:cs="Arial"/>
          <w:sz w:val="22"/>
        </w:rPr>
      </w:pPr>
      <w:r w:rsidRPr="00A94116">
        <w:rPr>
          <w:rFonts w:ascii="Arial" w:hAnsi="Arial" w:cs="Arial"/>
          <w:sz w:val="22"/>
        </w:rPr>
        <w:t xml:space="preserve">nie podlegają wykluczeniu z postępowania na podstawie </w:t>
      </w:r>
      <w:r w:rsidRPr="00A94116">
        <w:rPr>
          <w:rFonts w:ascii="Arial" w:hAnsi="Arial" w:cs="Arial"/>
          <w:b/>
          <w:sz w:val="22"/>
        </w:rPr>
        <w:t xml:space="preserve">art. 108 ust. 1 oraz art. 109 ust. 1 pkt 2) lit a) i lit. b), pkt. 3), pkt 8) i pkt 10) </w:t>
      </w:r>
      <w:r w:rsidRPr="00A94116">
        <w:rPr>
          <w:rFonts w:ascii="Arial" w:hAnsi="Arial" w:cs="Arial"/>
          <w:sz w:val="22"/>
        </w:rPr>
        <w:t>ustawy.</w:t>
      </w:r>
    </w:p>
    <w:p w14:paraId="1BB29134" w14:textId="77777777" w:rsidR="00FC31F5" w:rsidRPr="00A94116" w:rsidRDefault="00FC31F5" w:rsidP="00FC31F5">
      <w:pPr>
        <w:pStyle w:val="Akapitzlist"/>
        <w:spacing w:line="360" w:lineRule="auto"/>
        <w:rPr>
          <w:rFonts w:ascii="Arial" w:hAnsi="Arial" w:cs="Arial"/>
          <w:sz w:val="22"/>
        </w:rPr>
      </w:pPr>
      <w:r w:rsidRPr="00A94116">
        <w:rPr>
          <w:rFonts w:ascii="Arial" w:hAnsi="Arial" w:cs="Arial"/>
          <w:sz w:val="22"/>
        </w:rPr>
        <w:t>Z uwagi na wartość zamówienia Zamawiający odstępuje od przesłanki wykluczania wykonawcy z postępowania, o której mowa w art. 108 ust. 2 ustawy, ponieważ nie ma ona zastosowania w niniejszym postępowaniu.</w:t>
      </w:r>
    </w:p>
    <w:p w14:paraId="2C7929DF" w14:textId="77777777" w:rsidR="00FC31F5" w:rsidRPr="00A94116" w:rsidRDefault="00FC31F5" w:rsidP="00552DA5">
      <w:pPr>
        <w:pStyle w:val="Akapitzlist"/>
        <w:numPr>
          <w:ilvl w:val="0"/>
          <w:numId w:val="21"/>
        </w:numPr>
        <w:spacing w:line="360" w:lineRule="auto"/>
        <w:jc w:val="both"/>
        <w:rPr>
          <w:rFonts w:ascii="Arial" w:hAnsi="Arial" w:cs="Arial"/>
          <w:strike/>
          <w:sz w:val="22"/>
        </w:rPr>
      </w:pPr>
      <w:r w:rsidRPr="00A94116">
        <w:rPr>
          <w:rFonts w:ascii="Arial" w:hAnsi="Arial" w:cs="Arial"/>
          <w:sz w:val="22"/>
        </w:rPr>
        <w:t xml:space="preserve">nie podlegają wykluczeniu z postępowania na podstawie </w:t>
      </w:r>
      <w:r w:rsidRPr="00A94116">
        <w:rPr>
          <w:rFonts w:ascii="Arial" w:hAnsi="Arial" w:cs="Arial"/>
          <w:b/>
          <w:sz w:val="22"/>
        </w:rPr>
        <w:t xml:space="preserve">art. 7 ust. 1 </w:t>
      </w:r>
      <w:r w:rsidRPr="00A94116">
        <w:rPr>
          <w:rFonts w:ascii="Arial" w:hAnsi="Arial" w:cs="Arial"/>
          <w:sz w:val="22"/>
        </w:rPr>
        <w:t>ustawy z dnia 13 kwietnia 2022 r. o szczególnych rozwiązaniach w zakresie przeciwdziałania wspieraniu agresji na Ukrainę oraz służących ochronie bezpieczeństwa narodowego.</w:t>
      </w:r>
    </w:p>
    <w:p w14:paraId="3F480968" w14:textId="77777777" w:rsidR="00FC31F5" w:rsidRPr="00A94116" w:rsidRDefault="00FC31F5" w:rsidP="00552DA5">
      <w:pPr>
        <w:pStyle w:val="Akapitzlist"/>
        <w:numPr>
          <w:ilvl w:val="0"/>
          <w:numId w:val="21"/>
        </w:numPr>
        <w:spacing w:line="360" w:lineRule="auto"/>
        <w:jc w:val="both"/>
        <w:rPr>
          <w:rFonts w:ascii="Arial" w:hAnsi="Arial" w:cs="Arial"/>
          <w:sz w:val="22"/>
        </w:rPr>
      </w:pPr>
      <w:r w:rsidRPr="00A94116">
        <w:rPr>
          <w:rFonts w:ascii="Arial" w:hAnsi="Arial" w:cs="Arial"/>
          <w:sz w:val="22"/>
        </w:rPr>
        <w:t xml:space="preserve">nie podlegają zakazowi udzielania lub dalszego wykonywania wszelkich zamówień publicznych na podstawie </w:t>
      </w:r>
      <w:r w:rsidRPr="00A94116">
        <w:rPr>
          <w:rFonts w:ascii="Arial" w:hAnsi="Arial" w:cs="Arial"/>
          <w:b/>
          <w:sz w:val="22"/>
        </w:rPr>
        <w:t>artykułu 5k ust. 1</w:t>
      </w:r>
      <w:r w:rsidRPr="00A94116">
        <w:rPr>
          <w:rFonts w:ascii="Arial" w:hAnsi="Arial" w:cs="Arial"/>
          <w:sz w:val="22"/>
        </w:rPr>
        <w:t xml:space="preserve"> Rozporządzenia Rady (UE) Nr 833/2014 z dnia 31 lipca 2014 r. dotyczącego środków ograniczających w związku z działaniami </w:t>
      </w:r>
      <w:r w:rsidRPr="00A94116">
        <w:rPr>
          <w:rFonts w:ascii="Arial" w:hAnsi="Arial" w:cs="Arial"/>
          <w:sz w:val="22"/>
        </w:rPr>
        <w:lastRenderedPageBreak/>
        <w:t>Rosji destabilizującymi sytuację na Ukrainie (Dz. Urz. UE L 229 z 31.07.2014, str. 1, z późn. zm.).</w:t>
      </w:r>
    </w:p>
    <w:p w14:paraId="499DB9DD" w14:textId="77777777" w:rsidR="00575D39" w:rsidRPr="00ED4FC2" w:rsidRDefault="00575D39" w:rsidP="00552DA5">
      <w:pPr>
        <w:pStyle w:val="Akapitzlist"/>
        <w:numPr>
          <w:ilvl w:val="0"/>
          <w:numId w:val="21"/>
        </w:numPr>
        <w:spacing w:line="360" w:lineRule="auto"/>
        <w:rPr>
          <w:rFonts w:ascii="Arial" w:hAnsi="Arial" w:cs="Arial"/>
          <w:sz w:val="22"/>
          <w:szCs w:val="22"/>
          <w:lang w:val="x-none"/>
        </w:rPr>
      </w:pPr>
      <w:r w:rsidRPr="00ED4FC2">
        <w:rPr>
          <w:rFonts w:ascii="Arial" w:hAnsi="Arial" w:cs="Arial"/>
          <w:sz w:val="22"/>
          <w:szCs w:val="22"/>
          <w:lang w:val="x-none"/>
        </w:rPr>
        <w:t>spełniają warun</w:t>
      </w:r>
      <w:r w:rsidR="00ED4FC2" w:rsidRPr="00ED4FC2">
        <w:rPr>
          <w:rFonts w:ascii="Arial" w:hAnsi="Arial" w:cs="Arial"/>
          <w:sz w:val="22"/>
          <w:szCs w:val="22"/>
        </w:rPr>
        <w:t>ki</w:t>
      </w:r>
      <w:r w:rsidRPr="00ED4FC2">
        <w:rPr>
          <w:rFonts w:ascii="Arial" w:hAnsi="Arial" w:cs="Arial"/>
          <w:sz w:val="22"/>
          <w:szCs w:val="22"/>
          <w:lang w:val="x-none"/>
        </w:rPr>
        <w:t xml:space="preserve"> udziału w postępowaniu</w:t>
      </w:r>
      <w:r w:rsidRPr="00ED4FC2">
        <w:rPr>
          <w:rFonts w:ascii="Arial" w:hAnsi="Arial" w:cs="Arial"/>
          <w:sz w:val="22"/>
          <w:szCs w:val="22"/>
        </w:rPr>
        <w:t>:</w:t>
      </w:r>
    </w:p>
    <w:p w14:paraId="42F04062" w14:textId="77777777" w:rsidR="009C615A" w:rsidRDefault="00FC31F5" w:rsidP="00552DA5">
      <w:pPr>
        <w:pStyle w:val="Akapitzlist"/>
        <w:numPr>
          <w:ilvl w:val="0"/>
          <w:numId w:val="36"/>
        </w:numPr>
        <w:spacing w:line="360" w:lineRule="auto"/>
        <w:ind w:left="992" w:hanging="425"/>
        <w:contextualSpacing w:val="0"/>
        <w:rPr>
          <w:rFonts w:ascii="Arial" w:hAnsi="Arial" w:cs="Arial"/>
          <w:sz w:val="22"/>
        </w:rPr>
      </w:pPr>
      <w:r w:rsidRPr="00ED4FC2">
        <w:rPr>
          <w:rFonts w:ascii="Arial" w:hAnsi="Arial" w:cs="Arial"/>
          <w:sz w:val="22"/>
        </w:rPr>
        <w:t>dotyczące zdolności technicznej lub zawodowej:</w:t>
      </w:r>
    </w:p>
    <w:p w14:paraId="15E2B510" w14:textId="581DC509" w:rsidR="008C45EF" w:rsidRDefault="00314D6E" w:rsidP="00111E8E">
      <w:pPr>
        <w:pStyle w:val="Akapitzlist"/>
        <w:numPr>
          <w:ilvl w:val="1"/>
          <w:numId w:val="20"/>
        </w:numPr>
        <w:spacing w:line="360" w:lineRule="auto"/>
        <w:ind w:left="993" w:hanging="284"/>
        <w:rPr>
          <w:rFonts w:ascii="Arial" w:hAnsi="Arial" w:cs="Arial"/>
          <w:color w:val="000000" w:themeColor="text1"/>
          <w:sz w:val="22"/>
          <w:szCs w:val="22"/>
        </w:rPr>
      </w:pPr>
      <w:r w:rsidRPr="009C615A">
        <w:rPr>
          <w:rFonts w:ascii="Arial" w:eastAsia="Arial" w:hAnsi="Arial" w:cs="Arial"/>
          <w:sz w:val="22"/>
          <w:szCs w:val="22"/>
        </w:rPr>
        <w:t xml:space="preserve">warunek udziału w postępowaniu zostanie uznany za </w:t>
      </w:r>
      <w:r w:rsidRPr="009C615A">
        <w:rPr>
          <w:rFonts w:ascii="Arial" w:eastAsia="Arial" w:hAnsi="Arial" w:cs="Arial"/>
          <w:color w:val="000000" w:themeColor="text1"/>
          <w:sz w:val="22"/>
          <w:szCs w:val="22"/>
        </w:rPr>
        <w:t>spełniony</w:t>
      </w:r>
      <w:r w:rsidR="00A71308" w:rsidRPr="009C615A">
        <w:rPr>
          <w:rFonts w:ascii="Arial" w:eastAsia="Arial" w:hAnsi="Arial" w:cs="Arial"/>
          <w:color w:val="000000" w:themeColor="text1"/>
          <w:sz w:val="22"/>
          <w:szCs w:val="22"/>
        </w:rPr>
        <w:t>,</w:t>
      </w:r>
      <w:r w:rsidRPr="009C615A">
        <w:rPr>
          <w:rFonts w:ascii="Arial" w:eastAsia="Arial" w:hAnsi="Arial" w:cs="Arial"/>
          <w:color w:val="000000" w:themeColor="text1"/>
          <w:sz w:val="22"/>
          <w:szCs w:val="22"/>
        </w:rPr>
        <w:t xml:space="preserve"> gdy wykonawca wykaże, że należycie wykonał (lub wykonuje – w przypadku świadczeń powtarzających się lub ciągłych) w okresie ostatnich </w:t>
      </w:r>
      <w:r w:rsidR="00E97B37">
        <w:rPr>
          <w:rFonts w:ascii="Arial" w:eastAsia="Arial" w:hAnsi="Arial" w:cs="Arial"/>
          <w:color w:val="000000" w:themeColor="text1"/>
          <w:sz w:val="22"/>
          <w:szCs w:val="22"/>
        </w:rPr>
        <w:t>3</w:t>
      </w:r>
      <w:r w:rsidRPr="009C615A">
        <w:rPr>
          <w:rFonts w:ascii="Arial" w:eastAsia="Arial" w:hAnsi="Arial" w:cs="Arial"/>
          <w:color w:val="000000" w:themeColor="text1"/>
          <w:sz w:val="22"/>
          <w:szCs w:val="22"/>
        </w:rPr>
        <w:t xml:space="preserve"> lat, a jeżeli okres prowadzenia działalności jest krótszy – w tym okresie, </w:t>
      </w:r>
      <w:r w:rsidRPr="008C45EF">
        <w:rPr>
          <w:rFonts w:ascii="Arial" w:eastAsia="Arial" w:hAnsi="Arial" w:cs="Arial"/>
          <w:b/>
          <w:color w:val="000000" w:themeColor="text1"/>
          <w:sz w:val="22"/>
          <w:szCs w:val="22"/>
        </w:rPr>
        <w:t xml:space="preserve">co najmniej </w:t>
      </w:r>
      <w:r w:rsidR="007770C7">
        <w:rPr>
          <w:rFonts w:ascii="Arial" w:hAnsi="Arial" w:cs="Arial"/>
          <w:b/>
          <w:color w:val="000000" w:themeColor="text1"/>
          <w:sz w:val="22"/>
          <w:szCs w:val="22"/>
        </w:rPr>
        <w:t>jedną</w:t>
      </w:r>
      <w:r w:rsidR="00156390" w:rsidRPr="008C45EF">
        <w:rPr>
          <w:rFonts w:ascii="Arial" w:hAnsi="Arial" w:cs="Arial"/>
          <w:b/>
          <w:color w:val="000000" w:themeColor="text1"/>
          <w:sz w:val="22"/>
          <w:szCs w:val="22"/>
        </w:rPr>
        <w:t xml:space="preserve"> </w:t>
      </w:r>
      <w:r w:rsidR="002C0C41" w:rsidRPr="008C45EF">
        <w:rPr>
          <w:rFonts w:ascii="Arial" w:hAnsi="Arial" w:cs="Arial"/>
          <w:b/>
          <w:color w:val="000000" w:themeColor="text1"/>
          <w:sz w:val="22"/>
          <w:szCs w:val="22"/>
        </w:rPr>
        <w:t>usług</w:t>
      </w:r>
      <w:r w:rsidR="007770C7">
        <w:rPr>
          <w:rFonts w:ascii="Arial" w:hAnsi="Arial" w:cs="Arial"/>
          <w:b/>
          <w:color w:val="000000" w:themeColor="text1"/>
          <w:sz w:val="22"/>
          <w:szCs w:val="22"/>
        </w:rPr>
        <w:t>ę</w:t>
      </w:r>
      <w:r w:rsidR="002C0C41" w:rsidRPr="008C45EF">
        <w:rPr>
          <w:rFonts w:ascii="Arial" w:hAnsi="Arial" w:cs="Arial"/>
          <w:color w:val="000000" w:themeColor="text1"/>
          <w:sz w:val="22"/>
          <w:szCs w:val="22"/>
        </w:rPr>
        <w:t xml:space="preserve"> </w:t>
      </w:r>
      <w:r w:rsidR="008C45EF">
        <w:rPr>
          <w:rFonts w:ascii="Arial" w:hAnsi="Arial" w:cs="Arial"/>
          <w:color w:val="000000" w:themeColor="text1"/>
          <w:sz w:val="22"/>
          <w:szCs w:val="22"/>
        </w:rPr>
        <w:t>odpowiadają</w:t>
      </w:r>
      <w:r w:rsidR="00156390">
        <w:rPr>
          <w:rFonts w:ascii="Arial" w:hAnsi="Arial" w:cs="Arial"/>
          <w:color w:val="000000" w:themeColor="text1"/>
          <w:sz w:val="22"/>
          <w:szCs w:val="22"/>
        </w:rPr>
        <w:t>c</w:t>
      </w:r>
      <w:r w:rsidR="007770C7">
        <w:rPr>
          <w:rFonts w:ascii="Arial" w:hAnsi="Arial" w:cs="Arial"/>
          <w:color w:val="000000" w:themeColor="text1"/>
          <w:sz w:val="22"/>
          <w:szCs w:val="22"/>
        </w:rPr>
        <w:t>ą</w:t>
      </w:r>
      <w:r w:rsidR="00156390">
        <w:rPr>
          <w:rFonts w:ascii="Arial" w:hAnsi="Arial" w:cs="Arial"/>
          <w:color w:val="000000" w:themeColor="text1"/>
          <w:sz w:val="22"/>
          <w:szCs w:val="22"/>
        </w:rPr>
        <w:t xml:space="preserve"> </w:t>
      </w:r>
      <w:r w:rsidR="008C45EF" w:rsidRPr="008C45EF">
        <w:rPr>
          <w:rFonts w:ascii="Arial" w:hAnsi="Arial" w:cs="Arial"/>
          <w:color w:val="000000" w:themeColor="text1"/>
          <w:sz w:val="22"/>
          <w:szCs w:val="22"/>
        </w:rPr>
        <w:t>swoim rodzajem</w:t>
      </w:r>
      <w:r w:rsidR="007770C7">
        <w:rPr>
          <w:rFonts w:ascii="Arial" w:hAnsi="Arial" w:cs="Arial"/>
          <w:color w:val="000000" w:themeColor="text1"/>
          <w:sz w:val="22"/>
          <w:szCs w:val="22"/>
        </w:rPr>
        <w:t xml:space="preserve"> </w:t>
      </w:r>
      <w:r w:rsidR="008C45EF" w:rsidRPr="008C45EF">
        <w:rPr>
          <w:rFonts w:ascii="Arial" w:hAnsi="Arial" w:cs="Arial"/>
          <w:color w:val="000000" w:themeColor="text1"/>
          <w:sz w:val="22"/>
          <w:szCs w:val="22"/>
        </w:rPr>
        <w:t xml:space="preserve">usłudze stanowiącej przedmiot zamówienia. </w:t>
      </w:r>
    </w:p>
    <w:p w14:paraId="3548E8E6" w14:textId="77777777" w:rsidR="007B1C01" w:rsidRDefault="007B1C01" w:rsidP="002C0C41">
      <w:pPr>
        <w:pStyle w:val="Akapitzlist"/>
        <w:spacing w:line="360" w:lineRule="auto"/>
        <w:ind w:left="992"/>
        <w:rPr>
          <w:rFonts w:ascii="Arial" w:hAnsi="Arial" w:cs="Arial"/>
          <w:color w:val="000000" w:themeColor="text1"/>
          <w:sz w:val="22"/>
          <w:szCs w:val="22"/>
        </w:rPr>
      </w:pPr>
    </w:p>
    <w:p w14:paraId="491BA156" w14:textId="53F1DC09" w:rsidR="002E25C5" w:rsidRDefault="006339F5" w:rsidP="00156390">
      <w:pPr>
        <w:pStyle w:val="Akapitzlist"/>
        <w:spacing w:line="360" w:lineRule="auto"/>
        <w:ind w:left="992"/>
        <w:rPr>
          <w:rFonts w:ascii="Arial" w:hAnsi="Arial" w:cs="Arial"/>
          <w:b/>
          <w:color w:val="000000" w:themeColor="text1"/>
          <w:sz w:val="22"/>
          <w:szCs w:val="22"/>
        </w:rPr>
      </w:pPr>
      <w:r w:rsidRPr="006339F5">
        <w:rPr>
          <w:rFonts w:ascii="Arial" w:hAnsi="Arial" w:cs="Arial"/>
          <w:b/>
          <w:color w:val="000000" w:themeColor="text1"/>
          <w:sz w:val="22"/>
          <w:szCs w:val="22"/>
        </w:rPr>
        <w:t xml:space="preserve">Za usługę odpowiadającą swoim rodzajem usłudze, stanowiącej przedmiot zamówienia uważa się usługę jednego badania prowadzonego techniką FGI (pogłębione wywiady grupowe), obejmującą </w:t>
      </w:r>
      <w:r w:rsidR="00C939E3">
        <w:rPr>
          <w:rFonts w:ascii="Arial" w:hAnsi="Arial" w:cs="Arial"/>
          <w:b/>
          <w:color w:val="000000" w:themeColor="text1"/>
          <w:sz w:val="22"/>
          <w:szCs w:val="22"/>
        </w:rPr>
        <w:t xml:space="preserve">minimum </w:t>
      </w:r>
      <w:r w:rsidRPr="006339F5">
        <w:rPr>
          <w:rFonts w:ascii="Arial" w:hAnsi="Arial" w:cs="Arial"/>
          <w:b/>
          <w:color w:val="000000" w:themeColor="text1"/>
          <w:sz w:val="22"/>
          <w:szCs w:val="22"/>
        </w:rPr>
        <w:t>8 wywiadów, o zasięgu terytorialnym mniejszym niż terytorium kraju</w:t>
      </w:r>
      <w:r w:rsidR="00926C00">
        <w:rPr>
          <w:rFonts w:ascii="Arial" w:hAnsi="Arial" w:cs="Arial"/>
          <w:b/>
          <w:color w:val="000000" w:themeColor="text1"/>
          <w:sz w:val="22"/>
          <w:szCs w:val="22"/>
        </w:rPr>
        <w:t>,</w:t>
      </w:r>
      <w:r w:rsidRPr="006339F5">
        <w:rPr>
          <w:rFonts w:ascii="Arial" w:hAnsi="Arial" w:cs="Arial"/>
          <w:b/>
          <w:color w:val="000000" w:themeColor="text1"/>
          <w:sz w:val="22"/>
          <w:szCs w:val="22"/>
        </w:rPr>
        <w:t xml:space="preserve"> </w:t>
      </w:r>
      <w:r w:rsidR="0020102F">
        <w:rPr>
          <w:rFonts w:ascii="Arial" w:hAnsi="Arial" w:cs="Arial"/>
          <w:b/>
          <w:color w:val="000000" w:themeColor="text1"/>
          <w:sz w:val="22"/>
          <w:szCs w:val="22"/>
        </w:rPr>
        <w:t xml:space="preserve">którego przedmiotem były </w:t>
      </w:r>
      <w:r w:rsidR="004A3AB9" w:rsidRPr="00A04DF1">
        <w:rPr>
          <w:rFonts w:ascii="Arial" w:hAnsi="Arial" w:cs="Arial"/>
          <w:b/>
          <w:color w:val="000000" w:themeColor="text1"/>
          <w:sz w:val="22"/>
          <w:szCs w:val="22"/>
        </w:rPr>
        <w:t>kompetencj</w:t>
      </w:r>
      <w:r w:rsidR="0020102F" w:rsidRPr="00A04DF1">
        <w:rPr>
          <w:rFonts w:ascii="Arial" w:hAnsi="Arial" w:cs="Arial"/>
          <w:b/>
          <w:color w:val="000000" w:themeColor="text1"/>
          <w:sz w:val="22"/>
          <w:szCs w:val="22"/>
        </w:rPr>
        <w:t>e</w:t>
      </w:r>
      <w:r w:rsidR="004A3AB9" w:rsidRPr="00A04DF1">
        <w:rPr>
          <w:rFonts w:ascii="Arial" w:hAnsi="Arial" w:cs="Arial"/>
          <w:b/>
          <w:color w:val="000000" w:themeColor="text1"/>
          <w:sz w:val="22"/>
          <w:szCs w:val="22"/>
        </w:rPr>
        <w:t xml:space="preserve"> </w:t>
      </w:r>
      <w:r w:rsidRPr="00A04DF1">
        <w:rPr>
          <w:rFonts w:ascii="Arial" w:hAnsi="Arial" w:cs="Arial"/>
          <w:b/>
          <w:color w:val="000000" w:themeColor="text1"/>
          <w:sz w:val="22"/>
          <w:szCs w:val="22"/>
        </w:rPr>
        <w:t xml:space="preserve">lub </w:t>
      </w:r>
      <w:r w:rsidR="004A3AB9" w:rsidRPr="00A04DF1">
        <w:rPr>
          <w:rFonts w:ascii="Arial" w:hAnsi="Arial" w:cs="Arial"/>
          <w:b/>
          <w:color w:val="000000" w:themeColor="text1"/>
          <w:sz w:val="22"/>
          <w:szCs w:val="22"/>
        </w:rPr>
        <w:t xml:space="preserve">podnoszenie </w:t>
      </w:r>
      <w:r w:rsidR="00C939E3" w:rsidRPr="00A04DF1">
        <w:rPr>
          <w:rFonts w:ascii="Arial" w:hAnsi="Arial" w:cs="Arial"/>
          <w:b/>
          <w:color w:val="000000" w:themeColor="text1"/>
          <w:sz w:val="22"/>
          <w:szCs w:val="22"/>
        </w:rPr>
        <w:t>kompetencji</w:t>
      </w:r>
      <w:r w:rsidR="002E25C5" w:rsidRPr="00A04DF1">
        <w:rPr>
          <w:rFonts w:ascii="Arial" w:hAnsi="Arial" w:cs="Arial"/>
          <w:b/>
          <w:color w:val="000000" w:themeColor="text1"/>
          <w:sz w:val="22"/>
          <w:szCs w:val="22"/>
        </w:rPr>
        <w:t>.</w:t>
      </w:r>
    </w:p>
    <w:p w14:paraId="44093BA8" w14:textId="77777777" w:rsidR="002E25C5" w:rsidRDefault="002E25C5" w:rsidP="00156390">
      <w:pPr>
        <w:pStyle w:val="Akapitzlist"/>
        <w:spacing w:line="360" w:lineRule="auto"/>
        <w:ind w:left="992"/>
        <w:rPr>
          <w:rFonts w:ascii="Arial" w:hAnsi="Arial" w:cs="Arial"/>
          <w:b/>
          <w:color w:val="000000" w:themeColor="text1"/>
          <w:sz w:val="22"/>
          <w:szCs w:val="22"/>
        </w:rPr>
      </w:pPr>
    </w:p>
    <w:p w14:paraId="31426696" w14:textId="2F87D47C" w:rsidR="007B1C01" w:rsidRDefault="006339F5" w:rsidP="00156390">
      <w:pPr>
        <w:pStyle w:val="Akapitzlist"/>
        <w:spacing w:line="360" w:lineRule="auto"/>
        <w:ind w:left="992"/>
        <w:rPr>
          <w:rFonts w:ascii="Arial" w:hAnsi="Arial" w:cs="Arial"/>
          <w:color w:val="000000" w:themeColor="text1"/>
          <w:sz w:val="22"/>
          <w:szCs w:val="22"/>
        </w:rPr>
      </w:pPr>
      <w:r w:rsidRPr="00B1417F">
        <w:rPr>
          <w:rFonts w:ascii="Arial" w:hAnsi="Arial" w:cs="Arial"/>
          <w:b/>
          <w:color w:val="000000" w:themeColor="text1"/>
          <w:sz w:val="22"/>
          <w:szCs w:val="22"/>
        </w:rPr>
        <w:t xml:space="preserve">Zamawiający dopuszcza, aby na potwierdzenie spełniania powyższego warunku, Wykonawca wykazał się łącznie </w:t>
      </w:r>
      <w:r w:rsidR="00C939E3" w:rsidRPr="00B1417F">
        <w:rPr>
          <w:rFonts w:ascii="Arial" w:hAnsi="Arial" w:cs="Arial"/>
          <w:b/>
          <w:color w:val="000000" w:themeColor="text1"/>
          <w:sz w:val="22"/>
          <w:szCs w:val="22"/>
        </w:rPr>
        <w:t xml:space="preserve">dwoma </w:t>
      </w:r>
      <w:r w:rsidRPr="00B1417F">
        <w:rPr>
          <w:rFonts w:ascii="Arial" w:hAnsi="Arial" w:cs="Arial"/>
          <w:b/>
          <w:color w:val="000000" w:themeColor="text1"/>
          <w:sz w:val="22"/>
          <w:szCs w:val="22"/>
        </w:rPr>
        <w:t xml:space="preserve">różnymi usługami o mniejszej liczebności wywiadów FGI, lecz łączna pula wywiadów musi wynosić </w:t>
      </w:r>
      <w:r w:rsidR="003846A0" w:rsidRPr="00B1417F">
        <w:rPr>
          <w:rFonts w:ascii="Arial" w:hAnsi="Arial" w:cs="Arial"/>
          <w:b/>
          <w:color w:val="000000" w:themeColor="text1"/>
          <w:sz w:val="22"/>
          <w:szCs w:val="22"/>
        </w:rPr>
        <w:t xml:space="preserve">minimum </w:t>
      </w:r>
      <w:r w:rsidRPr="00B1417F">
        <w:rPr>
          <w:rFonts w:ascii="Arial" w:hAnsi="Arial" w:cs="Arial"/>
          <w:b/>
          <w:color w:val="000000" w:themeColor="text1"/>
          <w:sz w:val="22"/>
          <w:szCs w:val="22"/>
        </w:rPr>
        <w:t>8, a wszystkie kryteria dodatkowe dotyczące warunków realizacji badania muszą być spełnione</w:t>
      </w:r>
      <w:r w:rsidR="00440624" w:rsidRPr="00B1417F">
        <w:rPr>
          <w:rFonts w:ascii="Arial" w:hAnsi="Arial" w:cs="Arial"/>
          <w:b/>
          <w:color w:val="000000" w:themeColor="text1"/>
          <w:sz w:val="22"/>
          <w:szCs w:val="22"/>
        </w:rPr>
        <w:t>.</w:t>
      </w:r>
    </w:p>
    <w:p w14:paraId="5B665811" w14:textId="77777777" w:rsidR="003517CD" w:rsidRDefault="003517CD" w:rsidP="00156390">
      <w:pPr>
        <w:pStyle w:val="Akapitzlist"/>
        <w:spacing w:line="360" w:lineRule="auto"/>
        <w:ind w:left="992"/>
        <w:rPr>
          <w:rFonts w:ascii="Arial" w:hAnsi="Arial" w:cs="Arial"/>
          <w:color w:val="000000" w:themeColor="text1"/>
          <w:sz w:val="22"/>
          <w:szCs w:val="22"/>
        </w:rPr>
      </w:pPr>
    </w:p>
    <w:p w14:paraId="004D5A46" w14:textId="77777777" w:rsidR="00622D20" w:rsidRDefault="00345D2C" w:rsidP="00156390">
      <w:pPr>
        <w:pStyle w:val="Akapitzlist"/>
        <w:spacing w:line="360" w:lineRule="auto"/>
        <w:ind w:left="992"/>
        <w:rPr>
          <w:rFonts w:ascii="Arial" w:hAnsi="Arial" w:cs="Arial"/>
          <w:color w:val="000000" w:themeColor="text1"/>
          <w:sz w:val="22"/>
          <w:szCs w:val="22"/>
        </w:rPr>
      </w:pPr>
      <w:r w:rsidRPr="00F762EF">
        <w:rPr>
          <w:rFonts w:ascii="Arial" w:hAnsi="Arial" w:cs="Arial"/>
          <w:color w:val="000000" w:themeColor="text1"/>
          <w:sz w:val="22"/>
          <w:szCs w:val="22"/>
        </w:rPr>
        <w:t>Okresy wyrażone w latach lub miesiącach, o których mowa powyżej, liczy się wstecz od dnia w którym upływa termin składania ofert w postępowaniu;</w:t>
      </w:r>
    </w:p>
    <w:p w14:paraId="328CD798" w14:textId="77777777" w:rsidR="00622D20" w:rsidRPr="00156390" w:rsidRDefault="00622D20" w:rsidP="00622D20">
      <w:pPr>
        <w:pStyle w:val="Akapitzlist"/>
        <w:spacing w:after="240" w:line="360" w:lineRule="auto"/>
        <w:ind w:left="992"/>
        <w:contextualSpacing w:val="0"/>
        <w:rPr>
          <w:rFonts w:ascii="Arial" w:hAnsi="Arial" w:cs="Arial"/>
          <w:color w:val="000000" w:themeColor="text1"/>
          <w:sz w:val="22"/>
          <w:szCs w:val="22"/>
        </w:rPr>
      </w:pPr>
      <w:r w:rsidRPr="00622D20">
        <w:rPr>
          <w:rFonts w:ascii="Arial" w:hAnsi="Arial" w:cs="Arial"/>
          <w:color w:val="000000" w:themeColor="text1"/>
          <w:sz w:val="22"/>
          <w:szCs w:val="22"/>
        </w:rPr>
        <w:t xml:space="preserve">Przez </w:t>
      </w:r>
      <w:r w:rsidR="00497F59">
        <w:rPr>
          <w:rFonts w:ascii="Arial" w:hAnsi="Arial" w:cs="Arial"/>
          <w:color w:val="000000" w:themeColor="text1"/>
          <w:sz w:val="22"/>
          <w:szCs w:val="22"/>
        </w:rPr>
        <w:t xml:space="preserve">jedną </w:t>
      </w:r>
      <w:r w:rsidRPr="00622D20">
        <w:rPr>
          <w:rFonts w:ascii="Arial" w:hAnsi="Arial" w:cs="Arial"/>
          <w:color w:val="000000" w:themeColor="text1"/>
          <w:sz w:val="22"/>
          <w:szCs w:val="22"/>
        </w:rPr>
        <w:t>usługę Zamawiający rozumie jedną umowę/zamówienie/zlecenie.</w:t>
      </w:r>
    </w:p>
    <w:p w14:paraId="6037A37B" w14:textId="77777777" w:rsidR="00174842" w:rsidRPr="00174842" w:rsidRDefault="00C42F89" w:rsidP="00111E8E">
      <w:pPr>
        <w:pStyle w:val="Akapitzlist"/>
        <w:numPr>
          <w:ilvl w:val="1"/>
          <w:numId w:val="20"/>
        </w:numPr>
        <w:spacing w:line="360" w:lineRule="auto"/>
        <w:ind w:left="993" w:hanging="284"/>
        <w:rPr>
          <w:rFonts w:ascii="Arial" w:hAnsi="Arial" w:cs="Arial"/>
          <w:sz w:val="22"/>
          <w:szCs w:val="22"/>
        </w:rPr>
      </w:pPr>
      <w:r w:rsidRPr="00174842">
        <w:rPr>
          <w:rFonts w:ascii="Arial" w:hAnsi="Arial" w:cs="Arial"/>
          <w:color w:val="000000" w:themeColor="text1"/>
          <w:sz w:val="22"/>
          <w:szCs w:val="22"/>
        </w:rPr>
        <w:t xml:space="preserve">warunek </w:t>
      </w:r>
      <w:r w:rsidRPr="00111E8E">
        <w:rPr>
          <w:rFonts w:ascii="Arial" w:eastAsia="Arial" w:hAnsi="Arial" w:cs="Arial"/>
          <w:sz w:val="22"/>
          <w:szCs w:val="22"/>
        </w:rPr>
        <w:t>udziału</w:t>
      </w:r>
      <w:r w:rsidRPr="00174842">
        <w:rPr>
          <w:rFonts w:ascii="Arial" w:hAnsi="Arial" w:cs="Arial"/>
          <w:color w:val="000000" w:themeColor="text1"/>
          <w:sz w:val="22"/>
          <w:szCs w:val="22"/>
        </w:rPr>
        <w:t xml:space="preserve"> w postępowaniu zostanie uznany za spełniony, gdy Wykonawca wykaże, że dysponuje </w:t>
      </w:r>
      <w:r w:rsidR="00174842" w:rsidRPr="00174842">
        <w:rPr>
          <w:rFonts w:ascii="Arial" w:hAnsi="Arial" w:cs="Arial"/>
          <w:sz w:val="22"/>
          <w:szCs w:val="22"/>
        </w:rPr>
        <w:t>osobami zdolnymi do wykonania zamówienia, tj. zespołem badawczym, składającym się z co najmniej 3 osób, w tym:</w:t>
      </w:r>
    </w:p>
    <w:p w14:paraId="518795ED" w14:textId="26E50780" w:rsidR="00A77988" w:rsidRPr="00A77988" w:rsidRDefault="00A77988" w:rsidP="00A77988">
      <w:pPr>
        <w:numPr>
          <w:ilvl w:val="0"/>
          <w:numId w:val="47"/>
        </w:numPr>
        <w:spacing w:line="360" w:lineRule="auto"/>
        <w:ind w:left="1276" w:hanging="283"/>
        <w:contextualSpacing/>
        <w:rPr>
          <w:rFonts w:ascii="Arial" w:hAnsi="Arial" w:cs="Arial"/>
          <w:sz w:val="22"/>
          <w:szCs w:val="22"/>
        </w:rPr>
      </w:pPr>
      <w:r w:rsidRPr="00A77988">
        <w:rPr>
          <w:rFonts w:ascii="Arial" w:hAnsi="Arial" w:cs="Arial"/>
          <w:sz w:val="22"/>
          <w:szCs w:val="22"/>
        </w:rPr>
        <w:t xml:space="preserve">jednej osoby, pełniącej funkcję </w:t>
      </w:r>
      <w:r w:rsidRPr="00F86649">
        <w:rPr>
          <w:rFonts w:ascii="Arial" w:hAnsi="Arial" w:cs="Arial"/>
          <w:b/>
          <w:sz w:val="22"/>
          <w:szCs w:val="22"/>
        </w:rPr>
        <w:t>członka zespołu</w:t>
      </w:r>
      <w:r w:rsidR="00D43F6A" w:rsidRPr="00D43F6A">
        <w:rPr>
          <w:rFonts w:ascii="Arial" w:hAnsi="Arial" w:cs="Arial"/>
          <w:b/>
          <w:color w:val="FF0000"/>
          <w:sz w:val="22"/>
          <w:szCs w:val="22"/>
        </w:rPr>
        <w:t xml:space="preserve"> </w:t>
      </w:r>
      <w:r w:rsidR="00D43F6A" w:rsidRPr="00D01A98">
        <w:rPr>
          <w:rFonts w:ascii="Arial" w:hAnsi="Arial" w:cs="Arial"/>
          <w:b/>
          <w:sz w:val="22"/>
          <w:szCs w:val="22"/>
        </w:rPr>
        <w:t>badawczego</w:t>
      </w:r>
      <w:r w:rsidRPr="00A77988">
        <w:rPr>
          <w:rFonts w:ascii="Arial" w:hAnsi="Arial" w:cs="Arial"/>
          <w:sz w:val="22"/>
          <w:szCs w:val="22"/>
        </w:rPr>
        <w:t xml:space="preserve">, która posiada </w:t>
      </w:r>
      <w:r w:rsidR="000B4023" w:rsidRPr="00DC0841">
        <w:rPr>
          <w:rFonts w:ascii="Arial" w:hAnsi="Arial" w:cs="Arial"/>
          <w:sz w:val="22"/>
          <w:szCs w:val="22"/>
        </w:rPr>
        <w:t>minimum 3</w:t>
      </w:r>
      <w:r w:rsidR="00351596">
        <w:rPr>
          <w:rFonts w:ascii="Arial" w:hAnsi="Arial" w:cs="Arial"/>
          <w:sz w:val="22"/>
          <w:szCs w:val="22"/>
        </w:rPr>
        <w:t>-</w:t>
      </w:r>
      <w:r w:rsidR="000B4023" w:rsidRPr="00DC0841">
        <w:rPr>
          <w:rFonts w:ascii="Arial" w:hAnsi="Arial" w:cs="Arial"/>
          <w:sz w:val="22"/>
          <w:szCs w:val="22"/>
        </w:rPr>
        <w:t xml:space="preserve">letnie doświadczenie i </w:t>
      </w:r>
      <w:r w:rsidRPr="00DC0841">
        <w:rPr>
          <w:rFonts w:ascii="Arial" w:hAnsi="Arial" w:cs="Arial"/>
          <w:sz w:val="22"/>
          <w:szCs w:val="22"/>
        </w:rPr>
        <w:t xml:space="preserve">wiedzę </w:t>
      </w:r>
      <w:r w:rsidRPr="00A77988">
        <w:rPr>
          <w:rFonts w:ascii="Arial" w:hAnsi="Arial" w:cs="Arial"/>
          <w:sz w:val="22"/>
          <w:szCs w:val="22"/>
        </w:rPr>
        <w:t xml:space="preserve">praktyczną i teoretyczną w zakresie badania </w:t>
      </w:r>
      <w:r w:rsidRPr="00B1417F">
        <w:rPr>
          <w:rFonts w:ascii="Arial" w:hAnsi="Arial" w:cs="Arial"/>
          <w:sz w:val="22"/>
          <w:szCs w:val="22"/>
        </w:rPr>
        <w:t>zapotrzebowania na zawody</w:t>
      </w:r>
      <w:r w:rsidRPr="00A77988">
        <w:rPr>
          <w:rFonts w:ascii="Arial" w:hAnsi="Arial" w:cs="Arial"/>
          <w:sz w:val="22"/>
          <w:szCs w:val="22"/>
        </w:rPr>
        <w:t xml:space="preserve"> i/lub kompetencje.</w:t>
      </w:r>
    </w:p>
    <w:p w14:paraId="598F82AF" w14:textId="637FD161" w:rsidR="00A77988" w:rsidRPr="00A77988" w:rsidRDefault="00A77988" w:rsidP="00A77988">
      <w:pPr>
        <w:numPr>
          <w:ilvl w:val="0"/>
          <w:numId w:val="47"/>
        </w:numPr>
        <w:spacing w:line="360" w:lineRule="auto"/>
        <w:ind w:left="1276" w:hanging="283"/>
        <w:contextualSpacing/>
        <w:rPr>
          <w:rFonts w:ascii="Arial" w:hAnsi="Arial" w:cs="Arial"/>
          <w:sz w:val="22"/>
          <w:szCs w:val="22"/>
        </w:rPr>
      </w:pPr>
      <w:r w:rsidRPr="00A77988">
        <w:rPr>
          <w:rFonts w:ascii="Arial" w:hAnsi="Arial" w:cs="Arial"/>
          <w:sz w:val="22"/>
          <w:szCs w:val="22"/>
        </w:rPr>
        <w:t xml:space="preserve">jednej osoby, pełniącej funkcję </w:t>
      </w:r>
      <w:r w:rsidRPr="00F86649">
        <w:rPr>
          <w:rFonts w:ascii="Arial" w:hAnsi="Arial" w:cs="Arial"/>
          <w:b/>
          <w:sz w:val="22"/>
          <w:szCs w:val="22"/>
        </w:rPr>
        <w:t>członka zes</w:t>
      </w:r>
      <w:r w:rsidRPr="00DC0841">
        <w:rPr>
          <w:rFonts w:ascii="Arial" w:hAnsi="Arial" w:cs="Arial"/>
          <w:b/>
          <w:sz w:val="22"/>
          <w:szCs w:val="22"/>
        </w:rPr>
        <w:t>połu</w:t>
      </w:r>
      <w:r w:rsidR="00D43F6A" w:rsidRPr="00DC0841">
        <w:rPr>
          <w:rFonts w:ascii="Arial" w:hAnsi="Arial" w:cs="Arial"/>
          <w:b/>
          <w:sz w:val="22"/>
          <w:szCs w:val="22"/>
        </w:rPr>
        <w:t xml:space="preserve"> badawczego</w:t>
      </w:r>
      <w:r w:rsidRPr="00DC0841">
        <w:rPr>
          <w:rFonts w:ascii="Arial" w:hAnsi="Arial" w:cs="Arial"/>
          <w:sz w:val="22"/>
          <w:szCs w:val="22"/>
        </w:rPr>
        <w:t xml:space="preserve">, </w:t>
      </w:r>
      <w:r w:rsidR="00DC0841" w:rsidRPr="00DC0841">
        <w:rPr>
          <w:rFonts w:ascii="Arial" w:hAnsi="Arial" w:cs="Arial"/>
          <w:sz w:val="22"/>
          <w:szCs w:val="22"/>
        </w:rPr>
        <w:t>któr</w:t>
      </w:r>
      <w:r w:rsidR="00DC0841">
        <w:rPr>
          <w:rFonts w:ascii="Arial" w:hAnsi="Arial" w:cs="Arial"/>
          <w:sz w:val="22"/>
          <w:szCs w:val="22"/>
        </w:rPr>
        <w:t>a</w:t>
      </w:r>
      <w:r w:rsidR="00DC0841" w:rsidRPr="00DC0841">
        <w:rPr>
          <w:rFonts w:ascii="Arial" w:hAnsi="Arial" w:cs="Arial"/>
          <w:sz w:val="22"/>
          <w:szCs w:val="22"/>
        </w:rPr>
        <w:t xml:space="preserve"> </w:t>
      </w:r>
      <w:r w:rsidRPr="00DC0841">
        <w:rPr>
          <w:rFonts w:ascii="Arial" w:hAnsi="Arial" w:cs="Arial"/>
          <w:sz w:val="22"/>
          <w:szCs w:val="22"/>
        </w:rPr>
        <w:t xml:space="preserve">posiada </w:t>
      </w:r>
      <w:r w:rsidR="00AB0ED9" w:rsidRPr="00DC0841">
        <w:rPr>
          <w:rFonts w:ascii="Arial" w:hAnsi="Arial" w:cs="Arial"/>
          <w:sz w:val="22"/>
          <w:szCs w:val="22"/>
        </w:rPr>
        <w:t>minimum 3</w:t>
      </w:r>
      <w:r w:rsidR="00351596">
        <w:rPr>
          <w:rFonts w:ascii="Arial" w:hAnsi="Arial" w:cs="Arial"/>
          <w:sz w:val="22"/>
          <w:szCs w:val="22"/>
        </w:rPr>
        <w:t>-</w:t>
      </w:r>
      <w:r w:rsidR="00AB0ED9" w:rsidRPr="00DC0841">
        <w:rPr>
          <w:rFonts w:ascii="Arial" w:hAnsi="Arial" w:cs="Arial"/>
          <w:sz w:val="22"/>
          <w:szCs w:val="22"/>
        </w:rPr>
        <w:t xml:space="preserve">letnie doświadczenie i </w:t>
      </w:r>
      <w:r w:rsidRPr="00DC0841">
        <w:rPr>
          <w:rFonts w:ascii="Arial" w:hAnsi="Arial" w:cs="Arial"/>
          <w:sz w:val="22"/>
          <w:szCs w:val="22"/>
        </w:rPr>
        <w:t xml:space="preserve">wiedzę praktyczną </w:t>
      </w:r>
      <w:r w:rsidRPr="00A77988">
        <w:rPr>
          <w:rFonts w:ascii="Arial" w:hAnsi="Arial" w:cs="Arial"/>
          <w:sz w:val="22"/>
          <w:szCs w:val="22"/>
        </w:rPr>
        <w:t xml:space="preserve">i teoretyczną w jakościowym prognozowaniu zmian na rynku pracy oraz prowadzeniu badań jakościowych tj. </w:t>
      </w:r>
      <w:r w:rsidRPr="00B1417F">
        <w:rPr>
          <w:rFonts w:ascii="Arial" w:hAnsi="Arial" w:cs="Arial"/>
          <w:sz w:val="22"/>
          <w:szCs w:val="22"/>
        </w:rPr>
        <w:t>IDI i FGI</w:t>
      </w:r>
    </w:p>
    <w:p w14:paraId="71954864" w14:textId="709A024D" w:rsidR="00A77988" w:rsidRPr="00EB1183" w:rsidRDefault="00A77988" w:rsidP="00A77988">
      <w:pPr>
        <w:numPr>
          <w:ilvl w:val="0"/>
          <w:numId w:val="47"/>
        </w:numPr>
        <w:spacing w:line="360" w:lineRule="auto"/>
        <w:ind w:left="1276" w:hanging="283"/>
        <w:contextualSpacing/>
        <w:rPr>
          <w:rFonts w:ascii="Arial" w:hAnsi="Arial" w:cs="Arial"/>
          <w:sz w:val="22"/>
          <w:szCs w:val="22"/>
        </w:rPr>
      </w:pPr>
      <w:r w:rsidRPr="00EB1183">
        <w:rPr>
          <w:rFonts w:ascii="Arial" w:hAnsi="Arial" w:cs="Arial"/>
          <w:sz w:val="22"/>
          <w:szCs w:val="22"/>
        </w:rPr>
        <w:lastRenderedPageBreak/>
        <w:t>jednej osoby, pełniącej f</w:t>
      </w:r>
      <w:r w:rsidRPr="00DC0841">
        <w:rPr>
          <w:rFonts w:ascii="Arial" w:hAnsi="Arial" w:cs="Arial"/>
          <w:sz w:val="22"/>
          <w:szCs w:val="22"/>
        </w:rPr>
        <w:t xml:space="preserve">unkcję </w:t>
      </w:r>
      <w:r w:rsidRPr="00DC0841">
        <w:rPr>
          <w:rFonts w:ascii="Arial" w:hAnsi="Arial" w:cs="Arial"/>
          <w:b/>
          <w:sz w:val="22"/>
          <w:szCs w:val="22"/>
        </w:rPr>
        <w:t>członka zespołu</w:t>
      </w:r>
      <w:r w:rsidR="00D43F6A" w:rsidRPr="00DC0841">
        <w:rPr>
          <w:rFonts w:ascii="Arial" w:hAnsi="Arial" w:cs="Arial"/>
          <w:b/>
          <w:sz w:val="22"/>
          <w:szCs w:val="22"/>
        </w:rPr>
        <w:t xml:space="preserve"> badawczego</w:t>
      </w:r>
      <w:r w:rsidRPr="00DC0841">
        <w:rPr>
          <w:rFonts w:ascii="Arial" w:hAnsi="Arial" w:cs="Arial"/>
          <w:sz w:val="22"/>
          <w:szCs w:val="22"/>
        </w:rPr>
        <w:t xml:space="preserve">, która posiada </w:t>
      </w:r>
      <w:r w:rsidR="00AB0ED9" w:rsidRPr="00DC0841">
        <w:rPr>
          <w:rFonts w:ascii="Arial" w:hAnsi="Arial" w:cs="Arial"/>
          <w:sz w:val="22"/>
          <w:szCs w:val="22"/>
        </w:rPr>
        <w:t>minimum 3</w:t>
      </w:r>
      <w:r w:rsidR="00351596">
        <w:rPr>
          <w:rFonts w:ascii="Arial" w:hAnsi="Arial" w:cs="Arial"/>
          <w:sz w:val="22"/>
          <w:szCs w:val="22"/>
        </w:rPr>
        <w:t>-</w:t>
      </w:r>
      <w:r w:rsidR="00AB0ED9" w:rsidRPr="00DC0841">
        <w:rPr>
          <w:rFonts w:ascii="Arial" w:hAnsi="Arial" w:cs="Arial"/>
          <w:sz w:val="22"/>
          <w:szCs w:val="22"/>
        </w:rPr>
        <w:t xml:space="preserve">letnie </w:t>
      </w:r>
      <w:r w:rsidRPr="00DC0841">
        <w:rPr>
          <w:rFonts w:ascii="Arial" w:hAnsi="Arial" w:cs="Arial"/>
          <w:sz w:val="22"/>
          <w:szCs w:val="22"/>
        </w:rPr>
        <w:t xml:space="preserve">doświadczenie </w:t>
      </w:r>
      <w:r w:rsidRPr="00EB1183">
        <w:rPr>
          <w:rFonts w:ascii="Arial" w:hAnsi="Arial" w:cs="Arial"/>
          <w:sz w:val="22"/>
          <w:szCs w:val="22"/>
        </w:rPr>
        <w:t>w przygotowaniu i architekturze baz danych wykorzystywanych do pracy badawczej/analitycznej.</w:t>
      </w:r>
    </w:p>
    <w:p w14:paraId="070715D9" w14:textId="77777777" w:rsidR="00A77988" w:rsidRPr="00A77988" w:rsidRDefault="00A77988" w:rsidP="00A77988">
      <w:pPr>
        <w:spacing w:line="360" w:lineRule="auto"/>
        <w:ind w:left="1276"/>
        <w:contextualSpacing/>
        <w:rPr>
          <w:rFonts w:ascii="Arial" w:hAnsi="Arial" w:cs="Arial"/>
          <w:sz w:val="22"/>
          <w:szCs w:val="22"/>
        </w:rPr>
      </w:pPr>
    </w:p>
    <w:p w14:paraId="35DDE080" w14:textId="77777777" w:rsidR="00314D6E" w:rsidRPr="00A94116" w:rsidRDefault="00314D6E" w:rsidP="00174842">
      <w:pPr>
        <w:pStyle w:val="Styl2SWZ"/>
        <w:numPr>
          <w:ilvl w:val="0"/>
          <w:numId w:val="2"/>
        </w:numPr>
        <w:spacing w:line="360" w:lineRule="auto"/>
        <w:jc w:val="left"/>
        <w:rPr>
          <w:rFonts w:eastAsia="Arial" w:cs="Arial"/>
          <w:sz w:val="22"/>
        </w:rPr>
      </w:pPr>
      <w:r w:rsidRPr="00A94116">
        <w:rPr>
          <w:rFonts w:eastAsia="Arial" w:cs="Arial"/>
          <w:sz w:val="22"/>
        </w:rPr>
        <w:t xml:space="preserve">Wykonawca może w celu potwierdzenia spełniania warunków udziału w postępowaniu </w:t>
      </w:r>
      <w:r w:rsidRPr="00174842">
        <w:rPr>
          <w:rFonts w:cs="Arial"/>
          <w:sz w:val="22"/>
        </w:rPr>
        <w:t>polegać</w:t>
      </w:r>
      <w:r w:rsidRPr="00A94116">
        <w:rPr>
          <w:rFonts w:eastAsia="Arial" w:cs="Arial"/>
          <w:sz w:val="22"/>
        </w:rPr>
        <w:t xml:space="preserve"> na zdolnościach technicznych lub zawodowych podmiotów udostępniających zasoby na zasadach określonych w art. 118 ustawy.</w:t>
      </w:r>
    </w:p>
    <w:p w14:paraId="1BFA70F5" w14:textId="77777777" w:rsidR="00AA51BD" w:rsidRPr="00A94116" w:rsidRDefault="00AA51BD" w:rsidP="007E62C3">
      <w:pPr>
        <w:pStyle w:val="Styl2SWZ"/>
        <w:numPr>
          <w:ilvl w:val="0"/>
          <w:numId w:val="2"/>
        </w:numPr>
        <w:spacing w:line="360" w:lineRule="auto"/>
        <w:jc w:val="left"/>
        <w:rPr>
          <w:rFonts w:cs="Arial"/>
          <w:sz w:val="22"/>
        </w:rPr>
      </w:pPr>
      <w:r w:rsidRPr="00A94116">
        <w:rPr>
          <w:rFonts w:cs="Arial"/>
          <w:sz w:val="22"/>
        </w:rPr>
        <w:t>W przypadku wykonawców wspólnie ubiegających się o udzielenie zamówienia, w odniesieniu do warunku dotyczącego doświadczenia, wykonawcy wspólnie ubiegający się o udzielenie zamówienia mogą polegać na zdolnościach tych z wykonawców, którzy wykonają usługi, do realizacji których te zdolności są wymagane.</w:t>
      </w:r>
    </w:p>
    <w:p w14:paraId="71CC3467" w14:textId="77777777" w:rsidR="00AA51BD" w:rsidRPr="00A94116" w:rsidRDefault="00AA51BD" w:rsidP="007E62C3">
      <w:pPr>
        <w:pStyle w:val="Styl2SWZ"/>
        <w:numPr>
          <w:ilvl w:val="0"/>
          <w:numId w:val="2"/>
        </w:numPr>
        <w:spacing w:line="360" w:lineRule="auto"/>
        <w:jc w:val="left"/>
        <w:rPr>
          <w:rFonts w:cs="Arial"/>
          <w:b/>
          <w:sz w:val="22"/>
        </w:rPr>
      </w:pPr>
      <w:r w:rsidRPr="00A94116">
        <w:rPr>
          <w:rFonts w:cs="Arial"/>
          <w:sz w:val="22"/>
        </w:rPr>
        <w:t xml:space="preserve">W przypadku, o którym mowa w </w:t>
      </w:r>
      <w:r w:rsidRPr="00A94116">
        <w:rPr>
          <w:rFonts w:cs="Arial"/>
          <w:color w:val="auto"/>
          <w:sz w:val="22"/>
        </w:rPr>
        <w:t xml:space="preserve">ust. </w:t>
      </w:r>
      <w:r w:rsidR="001C7912" w:rsidRPr="00A94116">
        <w:rPr>
          <w:rFonts w:cs="Arial"/>
          <w:color w:val="auto"/>
          <w:sz w:val="22"/>
        </w:rPr>
        <w:t>3</w:t>
      </w:r>
      <w:r w:rsidRPr="00A94116">
        <w:rPr>
          <w:rFonts w:cs="Arial"/>
          <w:color w:val="auto"/>
          <w:sz w:val="22"/>
        </w:rPr>
        <w:t xml:space="preserve">, </w:t>
      </w:r>
      <w:r w:rsidRPr="00A94116">
        <w:rPr>
          <w:rFonts w:cs="Arial"/>
          <w:sz w:val="22"/>
        </w:rPr>
        <w:t xml:space="preserve">wykonawcy wspólnie ubiegający się o udzielenie zamówienia dołączają do oferty </w:t>
      </w:r>
      <w:r w:rsidRPr="00AD502A">
        <w:rPr>
          <w:rFonts w:cs="Arial"/>
          <w:sz w:val="22"/>
        </w:rPr>
        <w:t xml:space="preserve">oświadczenie, z którego wynika, które usługi wykonają poszczególni wykonawcy </w:t>
      </w:r>
      <w:r w:rsidRPr="00DE0C13">
        <w:rPr>
          <w:rFonts w:cs="Arial"/>
          <w:b/>
          <w:sz w:val="22"/>
        </w:rPr>
        <w:t>(wzór oświadczenia stanowi załącznik nr </w:t>
      </w:r>
      <w:r w:rsidR="004D2F3F" w:rsidRPr="00DE0C13">
        <w:rPr>
          <w:rFonts w:cs="Arial"/>
          <w:b/>
          <w:sz w:val="22"/>
        </w:rPr>
        <w:t>2A</w:t>
      </w:r>
      <w:r w:rsidRPr="00DE0C13">
        <w:rPr>
          <w:rFonts w:cs="Arial"/>
          <w:b/>
          <w:sz w:val="22"/>
        </w:rPr>
        <w:t> do swz).</w:t>
      </w:r>
    </w:p>
    <w:p w14:paraId="4203459C" w14:textId="77777777" w:rsidR="00314D6E" w:rsidRPr="00A94116" w:rsidRDefault="00AA51BD" w:rsidP="00345D2C">
      <w:pPr>
        <w:numPr>
          <w:ilvl w:val="0"/>
          <w:numId w:val="2"/>
        </w:numPr>
        <w:tabs>
          <w:tab w:val="left" w:pos="361"/>
        </w:tabs>
        <w:spacing w:line="360" w:lineRule="auto"/>
        <w:ind w:left="361" w:hanging="361"/>
        <w:rPr>
          <w:rFonts w:ascii="Arial" w:eastAsia="Arial" w:hAnsi="Arial" w:cs="Arial"/>
          <w:sz w:val="22"/>
          <w:szCs w:val="22"/>
        </w:rPr>
      </w:pPr>
      <w:r w:rsidRPr="00A94116">
        <w:rPr>
          <w:rFonts w:ascii="Arial" w:hAnsi="Arial" w:cs="Arial"/>
          <w:sz w:val="22"/>
          <w:szCs w:val="22"/>
        </w:rPr>
        <w:t>Wykonawcy wspólnie ubiegający się o udzielenie zamówienia ustanawiają pełnomocnika do reprezentowania ich w postępowaniu o udzielenie zamówienia albo do reprezentowania w postępowaniu i zawarcia umowy w sprawie zamówienia publicznego (do oferty należy załączyć odpowiednie pełnomocnictwo) chyba, że w przypadku spółki cywilnej, z umowy tej spółki wynika sposób jej reprezentowania (do stwierdzenia, czego niezbędne jest załączenie do oferty umowy spółki cywilnej). Wszelka korespondencja oraz rozliczenia dokonywane będą wyłącznie z podmiotem występującym, jako pełnomocnik pozostałych. Oferta musi być podpisana w taki sposób, by prawnie zobowiązywała wszystkie podmioty występujące wspólnie. Wykonawcy wspólnie ubiegający się o udzielenie zamówienia, ponoszą solidarną odpo</w:t>
      </w:r>
      <w:r w:rsidR="00345D2C">
        <w:rPr>
          <w:rFonts w:ascii="Arial" w:hAnsi="Arial" w:cs="Arial"/>
          <w:sz w:val="22"/>
          <w:szCs w:val="22"/>
        </w:rPr>
        <w:t>wiedzialność za wykonanie umowy</w:t>
      </w:r>
      <w:r w:rsidR="00345D2C" w:rsidRPr="00345D2C">
        <w:rPr>
          <w:rFonts w:ascii="Arial" w:hAnsi="Arial" w:cs="Arial"/>
          <w:sz w:val="22"/>
          <w:szCs w:val="22"/>
        </w:rPr>
        <w:t>.</w:t>
      </w:r>
    </w:p>
    <w:p w14:paraId="1292449F" w14:textId="77777777" w:rsidR="00314D6E" w:rsidRPr="009440AC" w:rsidRDefault="00314D6E" w:rsidP="00DC0841">
      <w:pPr>
        <w:pStyle w:val="Nagwek2"/>
      </w:pPr>
      <w:r w:rsidRPr="009E6F12">
        <w:t>Wykaz</w:t>
      </w:r>
      <w:r w:rsidRPr="009440AC">
        <w:t xml:space="preserve"> podmiotowych środków dowodowych oraz innych dokumentów lub oświadczeń jakich będzie żądał zamawiający od wykonawcy</w:t>
      </w:r>
    </w:p>
    <w:p w14:paraId="105F3E2A" w14:textId="000F804C" w:rsidR="00314D6E" w:rsidRPr="009E6F12" w:rsidRDefault="00314D6E" w:rsidP="00DC0841">
      <w:pPr>
        <w:pStyle w:val="Nagwek3"/>
      </w:pPr>
      <w:r w:rsidRPr="009E6F12">
        <w:t>Dokumenty i oświadczenia składane wraz z ofertą</w:t>
      </w:r>
    </w:p>
    <w:p w14:paraId="30E07FCA" w14:textId="7554E410" w:rsidR="00CE1342" w:rsidRDefault="00FC31F5" w:rsidP="00F27F7D">
      <w:pPr>
        <w:pStyle w:val="Styl2SWZ"/>
        <w:numPr>
          <w:ilvl w:val="0"/>
          <w:numId w:val="37"/>
        </w:numPr>
        <w:spacing w:line="360" w:lineRule="auto"/>
        <w:ind w:left="426" w:hanging="437"/>
        <w:jc w:val="left"/>
        <w:rPr>
          <w:rFonts w:cs="Arial"/>
          <w:color w:val="auto"/>
          <w:sz w:val="22"/>
        </w:rPr>
      </w:pPr>
      <w:r w:rsidRPr="00CF44D2">
        <w:rPr>
          <w:rFonts w:cs="Arial"/>
          <w:color w:val="auto"/>
          <w:sz w:val="22"/>
        </w:rPr>
        <w:t>Wykonawcy wspólnie ubiegający się o udzielenie zamówienia dołączają do oferty oświadczenie, z którego wynika, które usługi wykonają poszczególni wykonawcy, o k</w:t>
      </w:r>
      <w:r w:rsidR="00CE1342">
        <w:rPr>
          <w:rFonts w:cs="Arial"/>
          <w:color w:val="auto"/>
          <w:sz w:val="22"/>
        </w:rPr>
        <w:t>tórym mowa w pkt 8 ust. 4 swz.</w:t>
      </w:r>
    </w:p>
    <w:p w14:paraId="2F933A81" w14:textId="77777777" w:rsidR="00CE1342" w:rsidRPr="002235FA" w:rsidRDefault="00FC31F5" w:rsidP="00F27F7D">
      <w:pPr>
        <w:pStyle w:val="Styl2SWZ"/>
        <w:numPr>
          <w:ilvl w:val="0"/>
          <w:numId w:val="37"/>
        </w:numPr>
        <w:spacing w:line="360" w:lineRule="auto"/>
        <w:ind w:left="426" w:hanging="437"/>
        <w:jc w:val="left"/>
        <w:rPr>
          <w:rFonts w:cs="Arial"/>
          <w:b/>
          <w:color w:val="auto"/>
          <w:sz w:val="22"/>
        </w:rPr>
      </w:pPr>
      <w:r w:rsidRPr="00CF44D2">
        <w:rPr>
          <w:rFonts w:cs="Arial"/>
          <w:color w:val="auto"/>
          <w:sz w:val="22"/>
        </w:rPr>
        <w:t xml:space="preserve">Wykonawca, który polega na zdolnościach lub sytuacji podmiotów udostępniających zasoby na zasadach określonych w art. 118 ustawy składa wraz z ofertą, zobowiązanie podmiotu udostępniającego zasoby do oddania mu do dyspozycji niezbędnych zasobów na potrzeby realizacji danego zamówienia lub inny podmiotowy środek dowodowy </w:t>
      </w:r>
      <w:r w:rsidRPr="00CF44D2">
        <w:rPr>
          <w:rFonts w:cs="Arial"/>
          <w:color w:val="auto"/>
          <w:sz w:val="22"/>
        </w:rPr>
        <w:lastRenderedPageBreak/>
        <w:t xml:space="preserve">potwierdzający, że wykonawca realizując zamówienie, będzie dysponował niezbędnymi zasobami tych podmiotów. Zamawiający zaleca złożenie zobowiązania wg wzoru stanowiącego </w:t>
      </w:r>
      <w:r w:rsidRPr="002235FA">
        <w:rPr>
          <w:rFonts w:cs="Arial"/>
          <w:b/>
          <w:color w:val="auto"/>
          <w:sz w:val="22"/>
        </w:rPr>
        <w:t>załącznik nr 2B do swz.</w:t>
      </w:r>
    </w:p>
    <w:p w14:paraId="3E3843B3" w14:textId="77777777" w:rsidR="0002311B" w:rsidRDefault="00FC31F5" w:rsidP="00F27F7D">
      <w:pPr>
        <w:pStyle w:val="Styl2SWZ"/>
        <w:numPr>
          <w:ilvl w:val="0"/>
          <w:numId w:val="37"/>
        </w:numPr>
        <w:spacing w:line="360" w:lineRule="auto"/>
        <w:ind w:left="426" w:hanging="437"/>
        <w:jc w:val="left"/>
        <w:rPr>
          <w:rFonts w:cs="Arial"/>
          <w:color w:val="auto"/>
          <w:sz w:val="22"/>
        </w:rPr>
      </w:pPr>
      <w:r w:rsidRPr="00CE1342">
        <w:rPr>
          <w:rFonts w:cs="Arial"/>
          <w:color w:val="auto"/>
          <w:sz w:val="22"/>
        </w:rPr>
        <w:t>W celu potwierdzenia, że osoba działająca w imieniu wykonawcy jest umocowana do jego reprezentowania, Zamawiający wymaga od wykonawcy złożenia wraz z ofertą odpisu lub informacji z Krajowego Rejestru Sądowego, Centralnej Ewidencji i Informacji o Działalności Gospodarczej lub innego właściwego rejestru.</w:t>
      </w:r>
    </w:p>
    <w:p w14:paraId="0F8A05E5" w14:textId="77777777" w:rsidR="0002311B" w:rsidRDefault="00FC31F5" w:rsidP="00F27F7D">
      <w:pPr>
        <w:pStyle w:val="Styl2SWZ"/>
        <w:numPr>
          <w:ilvl w:val="0"/>
          <w:numId w:val="37"/>
        </w:numPr>
        <w:spacing w:line="360" w:lineRule="auto"/>
        <w:ind w:left="426" w:hanging="437"/>
        <w:jc w:val="left"/>
        <w:rPr>
          <w:rFonts w:cs="Arial"/>
          <w:color w:val="auto"/>
          <w:sz w:val="22"/>
        </w:rPr>
      </w:pPr>
      <w:r w:rsidRPr="0002311B">
        <w:rPr>
          <w:rFonts w:cs="Arial"/>
          <w:color w:val="auto"/>
          <w:sz w:val="22"/>
        </w:rPr>
        <w:t>Wykonawca nie jest zobowiązany do złożenia dokumentów, o których mowa w ust. 3, jeżeli Zamawiający może je uzyskać za pomocą bezpłatnych i ogólnodostępnych baz danych, o ile wykonawca wskazał dane umożliwiające dostęp do tych dokumentów.</w:t>
      </w:r>
    </w:p>
    <w:p w14:paraId="3D10C9D4" w14:textId="77777777" w:rsidR="0002311B" w:rsidRDefault="00FC31F5" w:rsidP="00F27F7D">
      <w:pPr>
        <w:pStyle w:val="Styl2SWZ"/>
        <w:numPr>
          <w:ilvl w:val="0"/>
          <w:numId w:val="37"/>
        </w:numPr>
        <w:spacing w:line="360" w:lineRule="auto"/>
        <w:ind w:left="426" w:hanging="437"/>
        <w:jc w:val="left"/>
        <w:rPr>
          <w:rFonts w:cs="Arial"/>
          <w:color w:val="auto"/>
          <w:sz w:val="22"/>
        </w:rPr>
      </w:pPr>
      <w:r w:rsidRPr="0002311B">
        <w:rPr>
          <w:rFonts w:cs="Arial"/>
          <w:color w:val="auto"/>
          <w:sz w:val="22"/>
        </w:rPr>
        <w:t xml:space="preserve">Jeżeli w imieniu wykonawcy działa osoba, której umocowanie do jego reprezentowania nie wynika z dokumentów, o których mowa w ust. 3, Zamawiający żąda od wykonawcy </w:t>
      </w:r>
      <w:r w:rsidRPr="002235FA">
        <w:rPr>
          <w:rFonts w:cs="Arial"/>
          <w:b/>
          <w:color w:val="auto"/>
          <w:sz w:val="22"/>
        </w:rPr>
        <w:t>pełnomocnictwa lub innego dokumentu potwierdzającego umocowanie do reprezentowania wykonawcy</w:t>
      </w:r>
      <w:r w:rsidRPr="0002311B">
        <w:rPr>
          <w:rFonts w:cs="Arial"/>
          <w:color w:val="auto"/>
          <w:sz w:val="22"/>
        </w:rPr>
        <w:t>.</w:t>
      </w:r>
    </w:p>
    <w:p w14:paraId="481BA73A" w14:textId="77777777" w:rsidR="0002311B" w:rsidRDefault="00FC31F5" w:rsidP="00F27F7D">
      <w:pPr>
        <w:pStyle w:val="Styl2SWZ"/>
        <w:numPr>
          <w:ilvl w:val="0"/>
          <w:numId w:val="37"/>
        </w:numPr>
        <w:spacing w:line="360" w:lineRule="auto"/>
        <w:ind w:left="426" w:hanging="437"/>
        <w:jc w:val="left"/>
        <w:rPr>
          <w:rFonts w:cs="Arial"/>
          <w:color w:val="auto"/>
          <w:sz w:val="22"/>
        </w:rPr>
      </w:pPr>
      <w:r w:rsidRPr="0002311B">
        <w:rPr>
          <w:rFonts w:cs="Arial"/>
          <w:color w:val="auto"/>
          <w:sz w:val="22"/>
        </w:rPr>
        <w:t>Zapis ust. 5 stosuje się odpowiednio do osoby działającej w imieniu wykonawców wspólnie ubiegających się o ud</w:t>
      </w:r>
      <w:r w:rsidR="0002311B">
        <w:rPr>
          <w:rFonts w:cs="Arial"/>
          <w:color w:val="auto"/>
          <w:sz w:val="22"/>
        </w:rPr>
        <w:t>zielenie zamówienia publicznego.</w:t>
      </w:r>
    </w:p>
    <w:p w14:paraId="67EB3469" w14:textId="77777777" w:rsidR="0002311B" w:rsidRDefault="00FC31F5" w:rsidP="00F27F7D">
      <w:pPr>
        <w:pStyle w:val="Styl2SWZ"/>
        <w:numPr>
          <w:ilvl w:val="0"/>
          <w:numId w:val="37"/>
        </w:numPr>
        <w:spacing w:line="360" w:lineRule="auto"/>
        <w:ind w:left="426" w:hanging="437"/>
        <w:jc w:val="left"/>
        <w:rPr>
          <w:rFonts w:cs="Arial"/>
          <w:color w:val="auto"/>
          <w:sz w:val="22"/>
        </w:rPr>
      </w:pPr>
      <w:r w:rsidRPr="0002311B">
        <w:rPr>
          <w:rFonts w:cs="Arial"/>
          <w:color w:val="auto"/>
          <w:sz w:val="22"/>
        </w:rPr>
        <w:t xml:space="preserve">Zapis ust. 3 – 5 stosuje się odpowiednio do osoby działającej w imieniu podmiotu udostępniającego zasoby na zasadach określonych w </w:t>
      </w:r>
      <w:hyperlink r:id="rId11" w:anchor="/document/18903829?unitId=art(118)&amp;cm=DOCUMENT" w:history="1">
        <w:r w:rsidRPr="0002311B">
          <w:rPr>
            <w:rFonts w:cs="Arial"/>
            <w:color w:val="auto"/>
            <w:sz w:val="22"/>
          </w:rPr>
          <w:t>art. 118</w:t>
        </w:r>
      </w:hyperlink>
      <w:r w:rsidR="00561B5A" w:rsidRPr="0002311B">
        <w:rPr>
          <w:rFonts w:cs="Arial"/>
          <w:color w:val="auto"/>
          <w:sz w:val="22"/>
        </w:rPr>
        <w:t xml:space="preserve"> ustawy.</w:t>
      </w:r>
    </w:p>
    <w:p w14:paraId="45467FE7" w14:textId="77777777" w:rsidR="0002311B" w:rsidRDefault="00FC31F5" w:rsidP="00F27F7D">
      <w:pPr>
        <w:pStyle w:val="Styl2SWZ"/>
        <w:numPr>
          <w:ilvl w:val="0"/>
          <w:numId w:val="37"/>
        </w:numPr>
        <w:spacing w:line="360" w:lineRule="auto"/>
        <w:ind w:left="426" w:hanging="437"/>
        <w:jc w:val="left"/>
        <w:rPr>
          <w:rFonts w:cs="Arial"/>
          <w:color w:val="auto"/>
          <w:sz w:val="22"/>
        </w:rPr>
      </w:pPr>
      <w:r w:rsidRPr="0002311B">
        <w:rPr>
          <w:rFonts w:cs="Arial"/>
          <w:color w:val="auto"/>
          <w:sz w:val="22"/>
        </w:rPr>
        <w:t>Wszelkie pełnomocnictwa winny być załączone do oferty w formie oryginału lub urzędowo poświadczonego odpisu pełnomocnictwa (notarialnie – art. 96 ustawy z 14 lutego 1991 r. – Prawo o notariaci</w:t>
      </w:r>
      <w:r w:rsidR="006104AC">
        <w:rPr>
          <w:rFonts w:cs="Arial"/>
          <w:color w:val="auto"/>
          <w:sz w:val="22"/>
        </w:rPr>
        <w:t>e /tekst jednolity Dz. U. z 2024 poz. 1001/</w:t>
      </w:r>
      <w:r w:rsidRPr="0002311B">
        <w:rPr>
          <w:rFonts w:cs="Arial"/>
          <w:color w:val="auto"/>
          <w:sz w:val="22"/>
        </w:rPr>
        <w:t>), z zastrzeżeniem innych zasad opisanych w niniejszej swz lub wynikających z przepisów prawa powszechnie obowiązującego.</w:t>
      </w:r>
    </w:p>
    <w:p w14:paraId="3CA5A001" w14:textId="77777777" w:rsidR="0002311B" w:rsidRDefault="00FC31F5" w:rsidP="00F27F7D">
      <w:pPr>
        <w:pStyle w:val="Styl2SWZ"/>
        <w:numPr>
          <w:ilvl w:val="0"/>
          <w:numId w:val="37"/>
        </w:numPr>
        <w:spacing w:line="360" w:lineRule="auto"/>
        <w:ind w:left="426" w:hanging="437"/>
        <w:jc w:val="left"/>
        <w:rPr>
          <w:rFonts w:cs="Arial"/>
          <w:color w:val="auto"/>
          <w:sz w:val="22"/>
        </w:rPr>
      </w:pPr>
      <w:r w:rsidRPr="0002311B">
        <w:rPr>
          <w:rFonts w:cs="Arial"/>
          <w:sz w:val="22"/>
        </w:rPr>
        <w:t xml:space="preserve">Z uwagi </w:t>
      </w:r>
      <w:r w:rsidRPr="00F27F7D">
        <w:rPr>
          <w:rFonts w:cs="Arial"/>
          <w:color w:val="auto"/>
          <w:sz w:val="22"/>
        </w:rPr>
        <w:t>na</w:t>
      </w:r>
      <w:r w:rsidRPr="0002311B">
        <w:rPr>
          <w:rFonts w:cs="Arial"/>
          <w:sz w:val="22"/>
        </w:rPr>
        <w:t xml:space="preserve"> zastosowanie w niniejszym postępowaniu przepisów, o których mowa w art. 139 ustawy, wykonawcy nie są obowiązani do złożenia wraz z ofertą oświadczenia o niepodleganiu wykluczeniu, spełnianiu warunków udziału w postępowaniu na formularzu jednolitego dokumentu, ponieważ Zamawiający przewiduje możliwość żądania tego oświadczenia wyłącznie od wykonawcy, którego </w:t>
      </w:r>
      <w:r w:rsidRPr="0002311B">
        <w:rPr>
          <w:rFonts w:cs="Arial"/>
          <w:color w:val="auto"/>
          <w:sz w:val="22"/>
        </w:rPr>
        <w:t xml:space="preserve">oferta została najwyżej oceniona. </w:t>
      </w:r>
    </w:p>
    <w:p w14:paraId="38F80D19" w14:textId="77777777" w:rsidR="00FC31F5" w:rsidRPr="0002311B" w:rsidRDefault="00FC31F5" w:rsidP="00F27F7D">
      <w:pPr>
        <w:pStyle w:val="Styl2SWZ"/>
        <w:numPr>
          <w:ilvl w:val="0"/>
          <w:numId w:val="37"/>
        </w:numPr>
        <w:spacing w:line="360" w:lineRule="auto"/>
        <w:ind w:left="426" w:hanging="437"/>
        <w:jc w:val="left"/>
        <w:rPr>
          <w:rFonts w:cs="Arial"/>
          <w:color w:val="auto"/>
          <w:sz w:val="22"/>
        </w:rPr>
      </w:pPr>
      <w:r w:rsidRPr="0002311B">
        <w:rPr>
          <w:rFonts w:cs="Arial"/>
          <w:color w:val="auto"/>
          <w:sz w:val="22"/>
        </w:rPr>
        <w:t xml:space="preserve">Zamawiający wymaga złożenia przez Wykonawcę wraz z ofertą oświadczenia, że Wykonawca: </w:t>
      </w:r>
    </w:p>
    <w:p w14:paraId="1F1B3D8B" w14:textId="77777777" w:rsidR="00FC31F5" w:rsidRPr="00CF44D2" w:rsidRDefault="00FC31F5" w:rsidP="00552DA5">
      <w:pPr>
        <w:pStyle w:val="Styl2SWZ"/>
        <w:numPr>
          <w:ilvl w:val="0"/>
          <w:numId w:val="24"/>
        </w:numPr>
        <w:spacing w:line="360" w:lineRule="auto"/>
        <w:jc w:val="left"/>
        <w:rPr>
          <w:rFonts w:cs="Arial"/>
          <w:color w:val="auto"/>
          <w:sz w:val="22"/>
        </w:rPr>
      </w:pPr>
      <w:r w:rsidRPr="00CF44D2">
        <w:rPr>
          <w:rFonts w:cs="Arial"/>
          <w:color w:val="auto"/>
          <w:sz w:val="22"/>
        </w:rPr>
        <w:t xml:space="preserve">nie podlega wykluczeniu z postępowania na podstawie </w:t>
      </w:r>
      <w:r w:rsidRPr="00AD4D55">
        <w:rPr>
          <w:rFonts w:cs="Arial"/>
          <w:b/>
          <w:color w:val="auto"/>
          <w:sz w:val="22"/>
        </w:rPr>
        <w:t>art. 7 ust. 1</w:t>
      </w:r>
      <w:r w:rsidRPr="00CF44D2">
        <w:rPr>
          <w:rFonts w:cs="Arial"/>
          <w:color w:val="auto"/>
          <w:sz w:val="22"/>
        </w:rPr>
        <w:t xml:space="preserve"> ustawy z dnia 13 kwietnia 2022 r. o szczególnych rozwiązaniach w zakresie przeciwdziałania wspieraniu agresji na Ukrainę oraz służących och</w:t>
      </w:r>
      <w:r>
        <w:rPr>
          <w:rFonts w:cs="Arial"/>
          <w:color w:val="auto"/>
          <w:sz w:val="22"/>
        </w:rPr>
        <w:t>ronie bezpieczeństwa narodowego</w:t>
      </w:r>
    </w:p>
    <w:p w14:paraId="7314BF94" w14:textId="310D6CEE" w:rsidR="00FC31F5" w:rsidRPr="00CF44D2" w:rsidRDefault="00FC31F5" w:rsidP="00552DA5">
      <w:pPr>
        <w:pStyle w:val="Styl2SWZ"/>
        <w:numPr>
          <w:ilvl w:val="0"/>
          <w:numId w:val="24"/>
        </w:numPr>
        <w:spacing w:line="360" w:lineRule="auto"/>
        <w:jc w:val="left"/>
        <w:rPr>
          <w:rFonts w:cs="Arial"/>
          <w:color w:val="auto"/>
          <w:sz w:val="22"/>
        </w:rPr>
      </w:pPr>
      <w:r w:rsidRPr="00CF44D2">
        <w:rPr>
          <w:rFonts w:cs="Arial"/>
          <w:color w:val="auto"/>
          <w:sz w:val="22"/>
        </w:rPr>
        <w:t xml:space="preserve">nie podlega zakazowi udzielania lub dalszego wykonywania wszelkich zamówień publicznych na podstawie </w:t>
      </w:r>
      <w:r w:rsidR="00AD4D55" w:rsidRPr="00AD4D55">
        <w:rPr>
          <w:rFonts w:cs="Arial"/>
          <w:b/>
          <w:color w:val="auto"/>
          <w:sz w:val="22"/>
        </w:rPr>
        <w:t>art.</w:t>
      </w:r>
      <w:r w:rsidRPr="00AD4D55">
        <w:rPr>
          <w:rFonts w:cs="Arial"/>
          <w:b/>
          <w:color w:val="auto"/>
          <w:sz w:val="22"/>
        </w:rPr>
        <w:t xml:space="preserve"> 5k ust. 1</w:t>
      </w:r>
      <w:r w:rsidRPr="00CF44D2">
        <w:rPr>
          <w:rFonts w:cs="Arial"/>
          <w:color w:val="auto"/>
          <w:sz w:val="22"/>
        </w:rPr>
        <w:t xml:space="preserve"> Rozporządzenia Rady (UE) </w:t>
      </w:r>
      <w:r w:rsidRPr="00CF44D2">
        <w:rPr>
          <w:rFonts w:cs="Arial"/>
          <w:color w:val="auto"/>
          <w:sz w:val="22"/>
        </w:rPr>
        <w:lastRenderedPageBreak/>
        <w:t>Nr 833/2014 z dnia 31 lipca 2014 r. dotyczącego środków ograniczających w związku z działaniami Rosji destabilizującymi sytuację na Ukrainie (Dz. Urz. UE L 229 z 31.07.2014, str. 1, z późn. zm.),</w:t>
      </w:r>
    </w:p>
    <w:p w14:paraId="7E0698E8" w14:textId="77777777" w:rsidR="0002311B" w:rsidRDefault="00FC31F5" w:rsidP="00E61932">
      <w:pPr>
        <w:pStyle w:val="Styl2SWZ"/>
        <w:numPr>
          <w:ilvl w:val="0"/>
          <w:numId w:val="0"/>
        </w:numPr>
        <w:spacing w:line="360" w:lineRule="auto"/>
        <w:ind w:left="500" w:firstLine="351"/>
        <w:jc w:val="left"/>
        <w:rPr>
          <w:rFonts w:cs="Arial"/>
          <w:color w:val="auto"/>
          <w:sz w:val="22"/>
        </w:rPr>
      </w:pPr>
      <w:r w:rsidRPr="00CF44D2">
        <w:rPr>
          <w:rFonts w:cs="Arial"/>
          <w:color w:val="auto"/>
          <w:sz w:val="22"/>
        </w:rPr>
        <w:t>– oświadczenia są uj</w:t>
      </w:r>
      <w:r w:rsidR="00561B5A">
        <w:rPr>
          <w:rFonts w:cs="Arial"/>
          <w:color w:val="auto"/>
          <w:sz w:val="22"/>
        </w:rPr>
        <w:t xml:space="preserve">ęte w </w:t>
      </w:r>
      <w:r w:rsidR="00561B5A" w:rsidRPr="00BE074A">
        <w:rPr>
          <w:rFonts w:cs="Arial"/>
          <w:b/>
          <w:color w:val="auto"/>
          <w:sz w:val="22"/>
        </w:rPr>
        <w:t>załączniku nr 2C do swz.</w:t>
      </w:r>
      <w:r w:rsidR="00561B5A">
        <w:rPr>
          <w:rFonts w:cs="Arial"/>
          <w:color w:val="auto"/>
          <w:sz w:val="22"/>
        </w:rPr>
        <w:t xml:space="preserve"> </w:t>
      </w:r>
    </w:p>
    <w:p w14:paraId="5E24FE21" w14:textId="77777777" w:rsidR="0002311B" w:rsidRDefault="00FC31F5" w:rsidP="00F27F7D">
      <w:pPr>
        <w:pStyle w:val="Styl2SWZ"/>
        <w:numPr>
          <w:ilvl w:val="0"/>
          <w:numId w:val="37"/>
        </w:numPr>
        <w:spacing w:line="360" w:lineRule="auto"/>
        <w:ind w:left="426" w:hanging="437"/>
        <w:jc w:val="left"/>
        <w:rPr>
          <w:rFonts w:cs="Arial"/>
          <w:color w:val="auto"/>
          <w:sz w:val="22"/>
        </w:rPr>
      </w:pPr>
      <w:r w:rsidRPr="00CF44D2">
        <w:rPr>
          <w:rFonts w:cs="Arial"/>
          <w:color w:val="auto"/>
          <w:sz w:val="22"/>
        </w:rPr>
        <w:t>W przypadku wspólnego ubiegania się o zamówienie przez wykonawców, oświadczenie, o którym mowa w ust. 10, składa każdy z wykonawców.</w:t>
      </w:r>
    </w:p>
    <w:p w14:paraId="4C362FF3" w14:textId="77777777" w:rsidR="00FC31F5" w:rsidRPr="0002311B" w:rsidRDefault="00FC31F5" w:rsidP="00F27F7D">
      <w:pPr>
        <w:pStyle w:val="Styl2SWZ"/>
        <w:numPr>
          <w:ilvl w:val="0"/>
          <w:numId w:val="37"/>
        </w:numPr>
        <w:spacing w:line="360" w:lineRule="auto"/>
        <w:ind w:left="426" w:hanging="437"/>
        <w:jc w:val="left"/>
        <w:rPr>
          <w:rFonts w:cs="Arial"/>
          <w:color w:val="auto"/>
          <w:sz w:val="22"/>
        </w:rPr>
      </w:pPr>
      <w:r w:rsidRPr="0002311B">
        <w:rPr>
          <w:rFonts w:cs="Arial"/>
          <w:color w:val="auto"/>
          <w:sz w:val="22"/>
        </w:rPr>
        <w:t>Wykonawca, który polega na zdolnościach lub sytuacji podmiotów udostępniających zasoby na zasadach określonych w art. 118 ustawy przedstawia, wraz z oświadczeniem, o którym mowa w ust. 10, także oświadczenie, o którym mowa w ust. 10 podmiotu udostępniającego zasoby.</w:t>
      </w:r>
    </w:p>
    <w:p w14:paraId="55DA4FB3" w14:textId="77777777" w:rsidR="00314D6E" w:rsidRPr="00CF3CCD" w:rsidRDefault="00314D6E" w:rsidP="00DC0841">
      <w:pPr>
        <w:pStyle w:val="Nagwek3"/>
      </w:pPr>
      <w:r w:rsidRPr="00CF3CCD">
        <w:t>Podmiotowe środki dowodowe składane na wezwanie Zamawiającego</w:t>
      </w:r>
    </w:p>
    <w:p w14:paraId="33305860" w14:textId="77777777" w:rsidR="00145139" w:rsidRPr="00A55D09" w:rsidRDefault="00145139" w:rsidP="00145139">
      <w:pPr>
        <w:spacing w:line="360" w:lineRule="auto"/>
        <w:rPr>
          <w:rFonts w:ascii="Arial" w:hAnsi="Arial" w:cs="Arial"/>
          <w:sz w:val="22"/>
        </w:rPr>
      </w:pPr>
      <w:r w:rsidRPr="00A55D09">
        <w:rPr>
          <w:rFonts w:ascii="Arial" w:hAnsi="Arial" w:cs="Arial"/>
          <w:sz w:val="22"/>
        </w:rPr>
        <w:t>Przed wyborem najkorzystniejszej oferty Zamawiający wezwie wykonawcę, którego oferta została najwyżej oceniona, do złożenia w wyznaczonym terminie:</w:t>
      </w:r>
    </w:p>
    <w:p w14:paraId="60BB2640" w14:textId="77777777" w:rsidR="00A0192E" w:rsidRDefault="00145139" w:rsidP="00552DA5">
      <w:pPr>
        <w:pStyle w:val="Styl2SWZ"/>
        <w:numPr>
          <w:ilvl w:val="0"/>
          <w:numId w:val="34"/>
        </w:numPr>
        <w:spacing w:line="360" w:lineRule="auto"/>
        <w:rPr>
          <w:rFonts w:cs="Arial"/>
          <w:sz w:val="22"/>
        </w:rPr>
      </w:pPr>
      <w:r w:rsidRPr="00CF44D2">
        <w:rPr>
          <w:rFonts w:cs="Arial"/>
          <w:sz w:val="22"/>
        </w:rPr>
        <w:t>Oświadczenia o niepodleganiu wykluczeniu, spełnianiu warunków udziału w postępowaniu, w zakresie wskazanym przez Zamawiającego.</w:t>
      </w:r>
      <w:r w:rsidRPr="00CF44D2">
        <w:rPr>
          <w:rFonts w:cs="Arial"/>
          <w:color w:val="auto"/>
          <w:sz w:val="22"/>
        </w:rPr>
        <w:t xml:space="preserve"> </w:t>
      </w:r>
      <w:r w:rsidRPr="00CF44D2">
        <w:rPr>
          <w:rFonts w:cs="Arial"/>
          <w:sz w:val="22"/>
        </w:rPr>
        <w:t>Oświadczenie, stanowi dowód potwierdzający brak podstaw wykluczenia, spełnianie warunków udziału w postępowaniu na dzień składania ofert, tymczasowo zastępujący wymagane przez Zamawiając</w:t>
      </w:r>
      <w:r w:rsidR="00A0192E">
        <w:rPr>
          <w:rFonts w:cs="Arial"/>
          <w:sz w:val="22"/>
        </w:rPr>
        <w:t>ego podmiotowe środki dowodowe.</w:t>
      </w:r>
    </w:p>
    <w:p w14:paraId="06B75B1E" w14:textId="77777777" w:rsidR="00145139" w:rsidRPr="00A0192E" w:rsidRDefault="00145139" w:rsidP="00552DA5">
      <w:pPr>
        <w:pStyle w:val="Styl2SWZ"/>
        <w:numPr>
          <w:ilvl w:val="0"/>
          <w:numId w:val="34"/>
        </w:numPr>
        <w:spacing w:line="360" w:lineRule="auto"/>
        <w:rPr>
          <w:rFonts w:cs="Arial"/>
          <w:sz w:val="22"/>
        </w:rPr>
      </w:pPr>
      <w:r w:rsidRPr="00A94116">
        <w:rPr>
          <w:rFonts w:cs="Arial"/>
          <w:sz w:val="22"/>
        </w:rPr>
        <w:t xml:space="preserve">Oświadczenie, o którym mowa w ust. 1, składa się na formularzu </w:t>
      </w:r>
      <w:r w:rsidRPr="00A94116">
        <w:rPr>
          <w:rFonts w:cs="Arial"/>
          <w:b/>
          <w:sz w:val="22"/>
        </w:rPr>
        <w:t>jednolitego europejskiego dokumentu zamówienia</w:t>
      </w:r>
      <w:r w:rsidRPr="00A94116">
        <w:rPr>
          <w:rFonts w:cs="Arial"/>
          <w:sz w:val="22"/>
        </w:rPr>
        <w:t xml:space="preserve">, sporządzonym zgodnie ze wzorem standardowego formularza określonego w rozporządzeniu wykonawczym Komisji (UE) 2016/7 z dnia 5 stycznia 2016 r. Ustanawiającym standardowy formularz jednolitego europejskiego dokumentu zamówienia (Dz. Urz. UE L 3 z 06.01.2016, str. 16), zwanym dalej „jednolitym dokumentem lub JEDZ”, </w:t>
      </w:r>
      <w:r w:rsidRPr="00A94116">
        <w:rPr>
          <w:rFonts w:eastAsia="Times New Roman" w:cs="Arial"/>
          <w:color w:val="auto"/>
          <w:sz w:val="22"/>
        </w:rPr>
        <w:t xml:space="preserve">którego wzór stanowi </w:t>
      </w:r>
      <w:r w:rsidRPr="00FD3B47">
        <w:rPr>
          <w:rFonts w:eastAsia="Times New Roman" w:cs="Arial"/>
          <w:b/>
          <w:color w:val="auto"/>
          <w:sz w:val="22"/>
        </w:rPr>
        <w:t>załącznik nr 3 do swz</w:t>
      </w:r>
      <w:r w:rsidRPr="00A94116">
        <w:rPr>
          <w:rFonts w:eastAsia="Times New Roman" w:cs="Arial"/>
          <w:color w:val="auto"/>
          <w:sz w:val="22"/>
        </w:rPr>
        <w:t>.</w:t>
      </w:r>
    </w:p>
    <w:p w14:paraId="432F36A9" w14:textId="77777777" w:rsidR="00145139" w:rsidRPr="00A94116" w:rsidRDefault="00145139" w:rsidP="00145139">
      <w:pPr>
        <w:spacing w:line="360" w:lineRule="auto"/>
        <w:ind w:left="357"/>
        <w:rPr>
          <w:rFonts w:ascii="Arial" w:hAnsi="Arial" w:cs="Arial"/>
          <w:sz w:val="22"/>
        </w:rPr>
      </w:pPr>
      <w:r w:rsidRPr="00A94116">
        <w:rPr>
          <w:rFonts w:ascii="Arial" w:hAnsi="Arial" w:cs="Arial"/>
          <w:sz w:val="22"/>
        </w:rPr>
        <w:t>Zamawiający informuje, że wykonawca wypełnia oświadczenie w zakresie wskazanym przez Zamawiającego, w części IV może ograniczyć się do wypełnienia sekcji α (alfa): Ogólne oświadczenie dotyczące wszystkich kryteriów kwalifikacji i nie musi wypełniać żadnej z pozostałych sekcji w części IV JEDZ.</w:t>
      </w:r>
    </w:p>
    <w:p w14:paraId="0550C40B" w14:textId="77777777" w:rsidR="002A43E3" w:rsidRDefault="00145139" w:rsidP="00145139">
      <w:pPr>
        <w:spacing w:line="360" w:lineRule="auto"/>
        <w:ind w:left="357"/>
        <w:rPr>
          <w:rFonts w:ascii="Arial" w:hAnsi="Arial" w:cs="Arial"/>
          <w:sz w:val="22"/>
        </w:rPr>
      </w:pPr>
      <w:r w:rsidRPr="00A94116">
        <w:rPr>
          <w:rFonts w:ascii="Arial" w:hAnsi="Arial" w:cs="Arial"/>
          <w:sz w:val="22"/>
        </w:rPr>
        <w:t xml:space="preserve">Instrukcja wypełniania JEDZ jest zamieszczona na stronie internetowej Urzędu Zamówień Publicznych, jest pod adresem </w:t>
      </w:r>
      <w:hyperlink r:id="rId12" w:history="1">
        <w:r w:rsidR="002A43E3" w:rsidRPr="00371268">
          <w:rPr>
            <w:rStyle w:val="Hipercze"/>
            <w:rFonts w:ascii="Arial" w:hAnsi="Arial" w:cs="Arial"/>
            <w:sz w:val="22"/>
          </w:rPr>
          <w:t>https://www.gov.pl/web/uzp/jednolity-europejski-dokument-zamowienia</w:t>
        </w:r>
      </w:hyperlink>
    </w:p>
    <w:p w14:paraId="067D9AE3" w14:textId="77777777" w:rsidR="00A0192E" w:rsidRPr="003F58D9" w:rsidRDefault="00145139" w:rsidP="003F58D9">
      <w:pPr>
        <w:spacing w:line="360" w:lineRule="auto"/>
        <w:ind w:left="357"/>
        <w:rPr>
          <w:rFonts w:ascii="Arial" w:hAnsi="Arial" w:cs="Arial"/>
          <w:sz w:val="22"/>
        </w:rPr>
      </w:pPr>
      <w:r w:rsidRPr="00A94116">
        <w:rPr>
          <w:rFonts w:ascii="Arial" w:hAnsi="Arial" w:cs="Arial"/>
          <w:sz w:val="22"/>
        </w:rPr>
        <w:t xml:space="preserve">UWAGA! Zamawiający zaleca wypełnienie formularza JEDZ (ESPD) za pomocą serwisu dostępnego </w:t>
      </w:r>
      <w:hyperlink r:id="rId13" w:history="1">
        <w:r w:rsidRPr="00A94116">
          <w:rPr>
            <w:rFonts w:ascii="Arial" w:hAnsi="Arial" w:cs="Arial"/>
            <w:sz w:val="22"/>
          </w:rPr>
          <w:t xml:space="preserve">pod adresem: </w:t>
        </w:r>
        <w:r w:rsidRPr="00A94116">
          <w:rPr>
            <w:rFonts w:ascii="Arial" w:hAnsi="Arial" w:cs="Arial"/>
            <w:color w:val="0000FF" w:themeColor="hyperlink"/>
            <w:sz w:val="22"/>
            <w:u w:val="single"/>
          </w:rPr>
          <w:t>https://espd.uzp.gov.pl/</w:t>
        </w:r>
      </w:hyperlink>
      <w:r w:rsidRPr="00A94116">
        <w:rPr>
          <w:rFonts w:ascii="Arial" w:hAnsi="Arial" w:cs="Arial"/>
          <w:sz w:val="22"/>
        </w:rPr>
        <w:t xml:space="preserve">. W tym celu przygotowany przez Zamawiającego jednolity europejski dokument zamówienia (ESPD) w formacie *xml, stanowiący </w:t>
      </w:r>
      <w:r w:rsidRPr="00FD3B47">
        <w:rPr>
          <w:rFonts w:ascii="Arial" w:hAnsi="Arial" w:cs="Arial"/>
          <w:b/>
          <w:sz w:val="22"/>
        </w:rPr>
        <w:t>załącznik nr 3A do swz</w:t>
      </w:r>
      <w:r w:rsidRPr="00A94116">
        <w:rPr>
          <w:rFonts w:ascii="Arial" w:hAnsi="Arial" w:cs="Arial"/>
          <w:sz w:val="22"/>
        </w:rPr>
        <w:t xml:space="preserve"> należy pobrać ze strony internetowej prowadzonego postępowania przez Zamawiającego (e-zamówienia), zapisać na dysku, a następnie </w:t>
      </w:r>
      <w:r w:rsidRPr="00A94116">
        <w:rPr>
          <w:rFonts w:ascii="Arial" w:hAnsi="Arial" w:cs="Arial"/>
          <w:sz w:val="22"/>
        </w:rPr>
        <w:lastRenderedPageBreak/>
        <w:t>zaimportować do wyżej wymienionego serwisu oraz postępując zgodnie z zamieszczoną tam instrukcją wypełnić wzór elektronicznego formularza ESPD. Serw</w:t>
      </w:r>
      <w:r w:rsidR="003F58D9">
        <w:rPr>
          <w:rFonts w:ascii="Arial" w:hAnsi="Arial" w:cs="Arial"/>
          <w:sz w:val="22"/>
        </w:rPr>
        <w:t>is ESPD nie archiwizuje plików.</w:t>
      </w:r>
    </w:p>
    <w:p w14:paraId="1BABB57B" w14:textId="77777777" w:rsidR="00145139" w:rsidRPr="00A94116" w:rsidRDefault="00145139" w:rsidP="00552DA5">
      <w:pPr>
        <w:pStyle w:val="Styl2SWZ"/>
        <w:numPr>
          <w:ilvl w:val="0"/>
          <w:numId w:val="34"/>
        </w:numPr>
        <w:spacing w:line="360" w:lineRule="auto"/>
        <w:rPr>
          <w:rFonts w:cs="Arial"/>
          <w:sz w:val="22"/>
        </w:rPr>
      </w:pPr>
      <w:r w:rsidRPr="00A94116">
        <w:rPr>
          <w:rFonts w:cs="Arial"/>
          <w:sz w:val="22"/>
        </w:rPr>
        <w:t>W przypadku wspólnego 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w:t>
      </w:r>
    </w:p>
    <w:p w14:paraId="255E004F" w14:textId="77777777" w:rsidR="00F64278" w:rsidRDefault="00145139" w:rsidP="00552DA5">
      <w:pPr>
        <w:pStyle w:val="Styl2SWZ"/>
        <w:numPr>
          <w:ilvl w:val="0"/>
          <w:numId w:val="34"/>
        </w:numPr>
        <w:spacing w:line="360" w:lineRule="auto"/>
        <w:rPr>
          <w:rFonts w:cs="Arial"/>
          <w:sz w:val="22"/>
        </w:rPr>
      </w:pPr>
      <w:r w:rsidRPr="00A94116">
        <w:rPr>
          <w:rFonts w:cs="Arial"/>
          <w:sz w:val="22"/>
        </w:rPr>
        <w:t>Wykonawca, który polega na zdolnościach lub sytuacji podmiotów udostępniających zasoby na zasadach określonych w art. 118 ustawy przedstawia, wraz z oświadczeniem, o którym mowa w ust. 1, także oświadczenie JEDZ podmiotu udostępniającego zasoby, potwierdzające brak podstaw wykluczenia tego podmiotu oraz odpowiednio spełnianie warunków udziału w postępowaniu, w zakresie, w jakim wykonawca powołuje się na jego zasoby.</w:t>
      </w:r>
    </w:p>
    <w:p w14:paraId="223E9B43" w14:textId="77777777" w:rsidR="00F64278" w:rsidRDefault="00145139" w:rsidP="00552DA5">
      <w:pPr>
        <w:pStyle w:val="Styl2SWZ"/>
        <w:numPr>
          <w:ilvl w:val="0"/>
          <w:numId w:val="34"/>
        </w:numPr>
        <w:spacing w:line="360" w:lineRule="auto"/>
        <w:rPr>
          <w:rFonts w:cs="Arial"/>
          <w:sz w:val="22"/>
        </w:rPr>
      </w:pPr>
      <w:r w:rsidRPr="00F64278">
        <w:rPr>
          <w:rFonts w:cs="Arial"/>
          <w:sz w:val="22"/>
        </w:rPr>
        <w:t>Wykonawca może wykorzystać jednolity dokument złożony w odrębnym postępowaniu o udzielenie zamówienia, jeżeli potwierdzi, że informacje w nim zawarte pozostają prawidłowe.</w:t>
      </w:r>
    </w:p>
    <w:p w14:paraId="56D71488" w14:textId="77777777" w:rsidR="00145139" w:rsidRPr="00F64278" w:rsidRDefault="00145139" w:rsidP="00552DA5">
      <w:pPr>
        <w:pStyle w:val="Styl2SWZ"/>
        <w:numPr>
          <w:ilvl w:val="0"/>
          <w:numId w:val="34"/>
        </w:numPr>
        <w:spacing w:line="360" w:lineRule="auto"/>
        <w:jc w:val="left"/>
        <w:rPr>
          <w:rFonts w:cs="Arial"/>
          <w:sz w:val="22"/>
        </w:rPr>
      </w:pPr>
      <w:r w:rsidRPr="00F64278">
        <w:rPr>
          <w:rFonts w:cs="Arial"/>
          <w:sz w:val="22"/>
        </w:rPr>
        <w:t>Na potwierdzenie braku podstaw wykluczenia Zamawiający żąda następujących podmiotowych środków dowodowych:</w:t>
      </w:r>
    </w:p>
    <w:p w14:paraId="143B9248" w14:textId="77777777" w:rsidR="00145139" w:rsidRPr="00A94116" w:rsidRDefault="00145139" w:rsidP="00552DA5">
      <w:pPr>
        <w:pStyle w:val="Akapitzlist"/>
        <w:numPr>
          <w:ilvl w:val="0"/>
          <w:numId w:val="25"/>
        </w:numPr>
        <w:spacing w:line="360" w:lineRule="auto"/>
        <w:ind w:left="714" w:hanging="357"/>
        <w:rPr>
          <w:rFonts w:ascii="Arial" w:hAnsi="Arial" w:cs="Arial"/>
          <w:sz w:val="22"/>
        </w:rPr>
      </w:pPr>
      <w:r w:rsidRPr="00A94116">
        <w:rPr>
          <w:rFonts w:ascii="Arial" w:hAnsi="Arial" w:cs="Arial"/>
          <w:b/>
          <w:sz w:val="22"/>
        </w:rPr>
        <w:t xml:space="preserve">informacji z Krajowego Rejestru Karnego, </w:t>
      </w:r>
      <w:r w:rsidRPr="00A94116">
        <w:rPr>
          <w:rFonts w:ascii="Arial" w:hAnsi="Arial" w:cs="Arial"/>
          <w:sz w:val="22"/>
        </w:rPr>
        <w:t>sporządzonej nie wcześniej niż</w:t>
      </w:r>
      <w:r w:rsidRPr="00A94116">
        <w:rPr>
          <w:rFonts w:ascii="Arial" w:hAnsi="Arial" w:cs="Arial"/>
          <w:b/>
          <w:sz w:val="22"/>
        </w:rPr>
        <w:t xml:space="preserve"> 6 miesięcy </w:t>
      </w:r>
      <w:r w:rsidRPr="00A94116">
        <w:rPr>
          <w:rFonts w:ascii="Arial" w:hAnsi="Arial" w:cs="Arial"/>
          <w:sz w:val="22"/>
        </w:rPr>
        <w:t>przed jej złożeniem, w zakresie:</w:t>
      </w:r>
    </w:p>
    <w:p w14:paraId="4C6784B6" w14:textId="77777777" w:rsidR="00145139" w:rsidRPr="00A94116" w:rsidRDefault="00145139" w:rsidP="00552DA5">
      <w:pPr>
        <w:pStyle w:val="Akapitzlist"/>
        <w:numPr>
          <w:ilvl w:val="0"/>
          <w:numId w:val="26"/>
        </w:numPr>
        <w:tabs>
          <w:tab w:val="left" w:pos="993"/>
        </w:tabs>
        <w:spacing w:line="360" w:lineRule="auto"/>
        <w:ind w:left="993" w:hanging="284"/>
        <w:contextualSpacing w:val="0"/>
        <w:rPr>
          <w:rFonts w:ascii="Arial" w:hAnsi="Arial" w:cs="Arial"/>
          <w:sz w:val="22"/>
        </w:rPr>
      </w:pPr>
      <w:r w:rsidRPr="00A94116">
        <w:rPr>
          <w:rFonts w:ascii="Arial" w:hAnsi="Arial" w:cs="Arial"/>
          <w:sz w:val="22"/>
        </w:rPr>
        <w:t>art. 108 ust. 1 pkt 1 i 2 ustawy z dnia 11 września 2019 r. – Prawo zamówień publicznych, zwanej dalej „ustawą”,</w:t>
      </w:r>
    </w:p>
    <w:p w14:paraId="3A5B0891" w14:textId="77777777" w:rsidR="00145139" w:rsidRPr="00A94116" w:rsidRDefault="00145139" w:rsidP="00552DA5">
      <w:pPr>
        <w:pStyle w:val="Akapitzlist"/>
        <w:numPr>
          <w:ilvl w:val="0"/>
          <w:numId w:val="26"/>
        </w:numPr>
        <w:tabs>
          <w:tab w:val="left" w:pos="993"/>
        </w:tabs>
        <w:spacing w:line="360" w:lineRule="auto"/>
        <w:ind w:left="993" w:hanging="284"/>
        <w:contextualSpacing w:val="0"/>
        <w:rPr>
          <w:rFonts w:ascii="Arial" w:hAnsi="Arial" w:cs="Arial"/>
          <w:sz w:val="22"/>
        </w:rPr>
      </w:pPr>
      <w:r w:rsidRPr="00A94116">
        <w:rPr>
          <w:rFonts w:ascii="Arial" w:hAnsi="Arial" w:cs="Arial"/>
          <w:sz w:val="22"/>
        </w:rPr>
        <w:t>art. 108 ust. 1 pkt 4 ustawy, dotyczącej orzeczenia zakazu ubiegania się o zamówienie publiczne tytułem środka karnego,</w:t>
      </w:r>
    </w:p>
    <w:p w14:paraId="51648355" w14:textId="77777777" w:rsidR="00145139" w:rsidRPr="00A94116" w:rsidRDefault="00145139" w:rsidP="00552DA5">
      <w:pPr>
        <w:pStyle w:val="Akapitzlist"/>
        <w:numPr>
          <w:ilvl w:val="0"/>
          <w:numId w:val="26"/>
        </w:numPr>
        <w:tabs>
          <w:tab w:val="left" w:pos="993"/>
        </w:tabs>
        <w:spacing w:line="360" w:lineRule="auto"/>
        <w:ind w:left="993" w:hanging="284"/>
        <w:contextualSpacing w:val="0"/>
        <w:rPr>
          <w:rFonts w:ascii="Arial" w:hAnsi="Arial" w:cs="Arial"/>
          <w:sz w:val="22"/>
        </w:rPr>
      </w:pPr>
      <w:r w:rsidRPr="00A94116">
        <w:rPr>
          <w:rFonts w:ascii="Arial" w:hAnsi="Arial" w:cs="Arial"/>
          <w:sz w:val="22"/>
        </w:rPr>
        <w:t>art. 109 ust. 1 pkt 2 lit. a ustawy,</w:t>
      </w:r>
    </w:p>
    <w:p w14:paraId="180F39DC" w14:textId="77777777" w:rsidR="00145139" w:rsidRPr="00A94116" w:rsidRDefault="00145139" w:rsidP="00552DA5">
      <w:pPr>
        <w:pStyle w:val="Akapitzlist"/>
        <w:numPr>
          <w:ilvl w:val="0"/>
          <w:numId w:val="26"/>
        </w:numPr>
        <w:tabs>
          <w:tab w:val="left" w:pos="993"/>
        </w:tabs>
        <w:spacing w:line="360" w:lineRule="auto"/>
        <w:ind w:left="993" w:hanging="284"/>
        <w:contextualSpacing w:val="0"/>
        <w:rPr>
          <w:rFonts w:ascii="Arial" w:hAnsi="Arial" w:cs="Arial"/>
          <w:sz w:val="22"/>
        </w:rPr>
      </w:pPr>
      <w:r w:rsidRPr="00A94116">
        <w:rPr>
          <w:rFonts w:ascii="Arial" w:hAnsi="Arial" w:cs="Arial"/>
          <w:sz w:val="22"/>
        </w:rPr>
        <w:t>art. 109 ust. 1 pkt 2 lit. b ustawy, dotyczącej ukarania za wykroczenie, za które wymierzono karę aresztu,</w:t>
      </w:r>
    </w:p>
    <w:p w14:paraId="1B2B6891" w14:textId="77777777" w:rsidR="00145139" w:rsidRPr="00A94116" w:rsidRDefault="00145139" w:rsidP="00552DA5">
      <w:pPr>
        <w:pStyle w:val="Akapitzlist"/>
        <w:numPr>
          <w:ilvl w:val="0"/>
          <w:numId w:val="26"/>
        </w:numPr>
        <w:tabs>
          <w:tab w:val="left" w:pos="993"/>
        </w:tabs>
        <w:spacing w:line="360" w:lineRule="auto"/>
        <w:ind w:left="993" w:hanging="284"/>
        <w:contextualSpacing w:val="0"/>
        <w:rPr>
          <w:rFonts w:ascii="Arial" w:hAnsi="Arial" w:cs="Arial"/>
          <w:sz w:val="22"/>
        </w:rPr>
      </w:pPr>
      <w:r w:rsidRPr="00A94116">
        <w:rPr>
          <w:rFonts w:ascii="Arial" w:hAnsi="Arial" w:cs="Arial"/>
          <w:sz w:val="22"/>
        </w:rPr>
        <w:t>art. 109 ust. 1 pkt 3 ustawy, dotyczącej skazania za przestępstwo lub ukarania za wykroczenie, za które wymierzono karę aresztu;</w:t>
      </w:r>
    </w:p>
    <w:p w14:paraId="6B574CA1" w14:textId="77777777" w:rsidR="00FD3B47" w:rsidRDefault="00145139" w:rsidP="00552DA5">
      <w:pPr>
        <w:pStyle w:val="Akapitzlist"/>
        <w:numPr>
          <w:ilvl w:val="0"/>
          <w:numId w:val="25"/>
        </w:numPr>
        <w:spacing w:line="360" w:lineRule="auto"/>
        <w:ind w:left="714" w:hanging="357"/>
        <w:rPr>
          <w:rFonts w:ascii="Arial" w:hAnsi="Arial" w:cs="Arial"/>
          <w:sz w:val="22"/>
        </w:rPr>
      </w:pPr>
      <w:r w:rsidRPr="00A94116">
        <w:rPr>
          <w:rFonts w:ascii="Arial" w:hAnsi="Arial" w:cs="Arial"/>
          <w:b/>
          <w:sz w:val="22"/>
        </w:rPr>
        <w:t xml:space="preserve">oświadczenia wykonawcy, w zakresie art. 108 ust. 1 pkt 5 ustawy, o braku przynależności do tej samej grupy kapitałowej </w:t>
      </w:r>
      <w:r w:rsidRPr="00A94116">
        <w:rPr>
          <w:rFonts w:ascii="Arial" w:hAnsi="Arial" w:cs="Arial"/>
          <w:sz w:val="22"/>
        </w:rPr>
        <w:t xml:space="preserve">w rozumieniu ustawy z dnia 16 lutego 2007 r. o ochronie konkurencji i konsumentów (Dz. U. z </w:t>
      </w:r>
      <w:r w:rsidR="006F4417">
        <w:rPr>
          <w:rFonts w:ascii="Arial" w:hAnsi="Arial" w:cs="Arial"/>
          <w:sz w:val="22"/>
        </w:rPr>
        <w:t>2024</w:t>
      </w:r>
      <w:r w:rsidR="006F4417" w:rsidRPr="00A94116">
        <w:rPr>
          <w:rFonts w:ascii="Arial" w:hAnsi="Arial" w:cs="Arial"/>
          <w:sz w:val="22"/>
        </w:rPr>
        <w:t xml:space="preserve"> </w:t>
      </w:r>
      <w:r w:rsidRPr="00A94116">
        <w:rPr>
          <w:rFonts w:ascii="Arial" w:hAnsi="Arial" w:cs="Arial"/>
          <w:sz w:val="22"/>
        </w:rPr>
        <w:t xml:space="preserve">r. poz. </w:t>
      </w:r>
      <w:r w:rsidR="006F4417">
        <w:rPr>
          <w:rFonts w:ascii="Arial" w:hAnsi="Arial" w:cs="Arial"/>
          <w:sz w:val="22"/>
        </w:rPr>
        <w:t>1616</w:t>
      </w:r>
      <w:r w:rsidRPr="00A94116">
        <w:rPr>
          <w:rFonts w:ascii="Arial" w:hAnsi="Arial" w:cs="Arial"/>
          <w:sz w:val="22"/>
        </w:rPr>
        <w:t xml:space="preserve">), z innym wykonawcą, który złożył odrębną ofertę w postępowaniu, albo oświadczenia o przynależności do tej samej grupy kapitałowej wraz z dokumentami lub informacjami potwierdzającymi przygotowanie oferty w postępowaniu niezależnie od innego wykonawcy należącego do tej samej grupy kapitałowej. </w:t>
      </w:r>
    </w:p>
    <w:p w14:paraId="0F23A10C" w14:textId="77777777" w:rsidR="00145139" w:rsidRPr="00A94116" w:rsidRDefault="00145139" w:rsidP="00FD3B47">
      <w:pPr>
        <w:pStyle w:val="Akapitzlist"/>
        <w:spacing w:line="360" w:lineRule="auto"/>
        <w:ind w:left="714"/>
        <w:rPr>
          <w:rFonts w:ascii="Arial" w:hAnsi="Arial" w:cs="Arial"/>
          <w:sz w:val="22"/>
        </w:rPr>
      </w:pPr>
      <w:r w:rsidRPr="00520028">
        <w:rPr>
          <w:rFonts w:ascii="Arial" w:hAnsi="Arial" w:cs="Arial"/>
          <w:b/>
          <w:sz w:val="22"/>
        </w:rPr>
        <w:t>Wzór oświadczenia stanowi załącznik nr 4 do swz</w:t>
      </w:r>
      <w:r w:rsidRPr="00A94116">
        <w:rPr>
          <w:rFonts w:ascii="Arial" w:hAnsi="Arial" w:cs="Arial"/>
          <w:sz w:val="22"/>
        </w:rPr>
        <w:t>;</w:t>
      </w:r>
    </w:p>
    <w:p w14:paraId="64E5F3D7" w14:textId="77777777" w:rsidR="00145139" w:rsidRPr="00A94116" w:rsidRDefault="00145139" w:rsidP="00552DA5">
      <w:pPr>
        <w:pStyle w:val="Akapitzlist"/>
        <w:numPr>
          <w:ilvl w:val="0"/>
          <w:numId w:val="25"/>
        </w:numPr>
        <w:spacing w:line="360" w:lineRule="auto"/>
        <w:ind w:left="714" w:hanging="357"/>
        <w:rPr>
          <w:rFonts w:ascii="Arial" w:hAnsi="Arial" w:cs="Arial"/>
          <w:sz w:val="22"/>
        </w:rPr>
      </w:pPr>
      <w:r w:rsidRPr="00A94116">
        <w:rPr>
          <w:rFonts w:ascii="Arial" w:hAnsi="Arial" w:cs="Arial"/>
          <w:sz w:val="22"/>
        </w:rPr>
        <w:lastRenderedPageBreak/>
        <w:t>oświadczenia wykonawcy o aktualności informacji zawartych w oświadczeniu, o którym mowa w ust. 1, w zakresie podstaw wykluczenia z postępowania wskazanych przez Zamawiającego, o których mowa w:</w:t>
      </w:r>
    </w:p>
    <w:p w14:paraId="64C87EEE" w14:textId="77777777" w:rsidR="00145139" w:rsidRPr="00A94116" w:rsidRDefault="00145139" w:rsidP="00552DA5">
      <w:pPr>
        <w:pStyle w:val="Akapitzlist"/>
        <w:numPr>
          <w:ilvl w:val="0"/>
          <w:numId w:val="27"/>
        </w:numPr>
        <w:tabs>
          <w:tab w:val="left" w:pos="993"/>
        </w:tabs>
        <w:spacing w:line="360" w:lineRule="auto"/>
        <w:ind w:left="993" w:hanging="284"/>
        <w:contextualSpacing w:val="0"/>
        <w:rPr>
          <w:rFonts w:ascii="Arial" w:hAnsi="Arial" w:cs="Arial"/>
          <w:sz w:val="22"/>
        </w:rPr>
      </w:pPr>
      <w:r w:rsidRPr="00A94116">
        <w:rPr>
          <w:rFonts w:ascii="Arial" w:hAnsi="Arial" w:cs="Arial"/>
          <w:sz w:val="22"/>
        </w:rPr>
        <w:t>art. 108 ust. 1 pkt 3 ustawy,</w:t>
      </w:r>
    </w:p>
    <w:p w14:paraId="7ABA6C04" w14:textId="77777777" w:rsidR="00145139" w:rsidRPr="00A94116" w:rsidRDefault="00145139" w:rsidP="00552DA5">
      <w:pPr>
        <w:pStyle w:val="Akapitzlist"/>
        <w:numPr>
          <w:ilvl w:val="0"/>
          <w:numId w:val="27"/>
        </w:numPr>
        <w:tabs>
          <w:tab w:val="left" w:pos="993"/>
        </w:tabs>
        <w:spacing w:line="360" w:lineRule="auto"/>
        <w:ind w:left="993" w:hanging="284"/>
        <w:contextualSpacing w:val="0"/>
        <w:rPr>
          <w:rFonts w:ascii="Arial" w:hAnsi="Arial" w:cs="Arial"/>
          <w:sz w:val="22"/>
        </w:rPr>
      </w:pPr>
      <w:r w:rsidRPr="00A94116">
        <w:rPr>
          <w:rFonts w:ascii="Arial" w:hAnsi="Arial" w:cs="Arial"/>
          <w:sz w:val="22"/>
        </w:rPr>
        <w:t>art. 108 ust. 1 pkt 4 ustawy, dotyczących orzeczenia zakazu ubiegania się o zamówienie publiczne tytułem środka zapobiegawczego,</w:t>
      </w:r>
    </w:p>
    <w:p w14:paraId="5CCEC372" w14:textId="77777777" w:rsidR="00145139" w:rsidRPr="00A94116" w:rsidRDefault="00145139" w:rsidP="00552DA5">
      <w:pPr>
        <w:pStyle w:val="Akapitzlist"/>
        <w:numPr>
          <w:ilvl w:val="0"/>
          <w:numId w:val="27"/>
        </w:numPr>
        <w:tabs>
          <w:tab w:val="left" w:pos="993"/>
        </w:tabs>
        <w:spacing w:line="360" w:lineRule="auto"/>
        <w:ind w:left="993" w:hanging="284"/>
        <w:contextualSpacing w:val="0"/>
        <w:rPr>
          <w:rFonts w:ascii="Arial" w:hAnsi="Arial" w:cs="Arial"/>
          <w:sz w:val="22"/>
        </w:rPr>
      </w:pPr>
      <w:r w:rsidRPr="00A94116">
        <w:rPr>
          <w:rFonts w:ascii="Arial" w:hAnsi="Arial" w:cs="Arial"/>
          <w:sz w:val="22"/>
        </w:rPr>
        <w:t>art. 108 ust. 1 pkt 5 ustawy, dotyczących zawarcia z innymi wykonawcami porozumienia mającego na celu zakłócenie konkurencji,</w:t>
      </w:r>
    </w:p>
    <w:p w14:paraId="032CDF22" w14:textId="77777777" w:rsidR="00145139" w:rsidRPr="00A94116" w:rsidRDefault="00145139" w:rsidP="00552DA5">
      <w:pPr>
        <w:pStyle w:val="Akapitzlist"/>
        <w:numPr>
          <w:ilvl w:val="0"/>
          <w:numId w:val="27"/>
        </w:numPr>
        <w:tabs>
          <w:tab w:val="left" w:pos="993"/>
        </w:tabs>
        <w:spacing w:line="360" w:lineRule="auto"/>
        <w:ind w:left="993" w:hanging="284"/>
        <w:contextualSpacing w:val="0"/>
        <w:rPr>
          <w:rFonts w:ascii="Arial" w:hAnsi="Arial" w:cs="Arial"/>
          <w:sz w:val="22"/>
        </w:rPr>
      </w:pPr>
      <w:r w:rsidRPr="00A94116">
        <w:rPr>
          <w:rFonts w:ascii="Arial" w:hAnsi="Arial" w:cs="Arial"/>
          <w:sz w:val="22"/>
        </w:rPr>
        <w:t>art. 108 ust. 1 pkt 6 ustawy,</w:t>
      </w:r>
    </w:p>
    <w:p w14:paraId="6B78D259" w14:textId="77777777" w:rsidR="00145139" w:rsidRPr="00A94116" w:rsidRDefault="00145139" w:rsidP="00552DA5">
      <w:pPr>
        <w:pStyle w:val="Akapitzlist"/>
        <w:numPr>
          <w:ilvl w:val="0"/>
          <w:numId w:val="27"/>
        </w:numPr>
        <w:tabs>
          <w:tab w:val="left" w:pos="993"/>
        </w:tabs>
        <w:spacing w:line="360" w:lineRule="auto"/>
        <w:ind w:left="993" w:hanging="284"/>
        <w:contextualSpacing w:val="0"/>
        <w:rPr>
          <w:rFonts w:ascii="Arial" w:hAnsi="Arial" w:cs="Arial"/>
          <w:sz w:val="22"/>
        </w:rPr>
      </w:pPr>
      <w:r w:rsidRPr="00A94116">
        <w:rPr>
          <w:rFonts w:ascii="Arial" w:hAnsi="Arial" w:cs="Arial"/>
          <w:sz w:val="22"/>
        </w:rPr>
        <w:t>art. 109 ust. 1 pkt 2 lit. b ustawy, dotyczących ukarania za wykroczenie, za które wymierzono karę ograniczenia wolności lub karę grzywny,</w:t>
      </w:r>
    </w:p>
    <w:p w14:paraId="152A869D" w14:textId="77777777" w:rsidR="00145139" w:rsidRPr="00A94116" w:rsidRDefault="00145139" w:rsidP="00552DA5">
      <w:pPr>
        <w:pStyle w:val="Akapitzlist"/>
        <w:numPr>
          <w:ilvl w:val="0"/>
          <w:numId w:val="27"/>
        </w:numPr>
        <w:tabs>
          <w:tab w:val="left" w:pos="993"/>
        </w:tabs>
        <w:spacing w:line="360" w:lineRule="auto"/>
        <w:ind w:left="993" w:hanging="284"/>
        <w:contextualSpacing w:val="0"/>
        <w:rPr>
          <w:rFonts w:ascii="Arial" w:hAnsi="Arial" w:cs="Arial"/>
          <w:sz w:val="22"/>
        </w:rPr>
      </w:pPr>
      <w:r w:rsidRPr="00A94116">
        <w:rPr>
          <w:rFonts w:ascii="Arial" w:hAnsi="Arial" w:cs="Arial"/>
          <w:sz w:val="22"/>
        </w:rPr>
        <w:t>art. 109 ust. 1 pkt 3 ustawy, dotyczących ukarania za wykroczenie, za które wymierzono karę ograniczenia wolności lub karę grzywny,</w:t>
      </w:r>
    </w:p>
    <w:p w14:paraId="1B7AFD32" w14:textId="77777777" w:rsidR="00145139" w:rsidRPr="00A94116" w:rsidRDefault="00145139" w:rsidP="00552DA5">
      <w:pPr>
        <w:pStyle w:val="Akapitzlist"/>
        <w:numPr>
          <w:ilvl w:val="0"/>
          <w:numId w:val="27"/>
        </w:numPr>
        <w:tabs>
          <w:tab w:val="left" w:pos="993"/>
        </w:tabs>
        <w:spacing w:line="360" w:lineRule="auto"/>
        <w:ind w:left="993" w:hanging="284"/>
        <w:contextualSpacing w:val="0"/>
        <w:rPr>
          <w:rFonts w:ascii="Arial" w:hAnsi="Arial" w:cs="Arial"/>
          <w:sz w:val="22"/>
        </w:rPr>
      </w:pPr>
      <w:r w:rsidRPr="00A94116">
        <w:rPr>
          <w:rFonts w:ascii="Arial" w:hAnsi="Arial" w:cs="Arial"/>
          <w:sz w:val="22"/>
        </w:rPr>
        <w:t>art. 109 ust. 1 pkt 8 i 10) ustawy,</w:t>
      </w:r>
    </w:p>
    <w:p w14:paraId="58501791" w14:textId="77777777" w:rsidR="00145139" w:rsidRPr="00520028" w:rsidRDefault="00520028" w:rsidP="00B70F04">
      <w:pPr>
        <w:pStyle w:val="Akapitzlist"/>
        <w:spacing w:line="360" w:lineRule="auto"/>
        <w:ind w:left="851" w:hanging="294"/>
        <w:rPr>
          <w:rFonts w:ascii="Arial" w:hAnsi="Arial" w:cs="Arial"/>
          <w:b/>
          <w:sz w:val="22"/>
        </w:rPr>
      </w:pPr>
      <w:r w:rsidRPr="00520028">
        <w:rPr>
          <w:rFonts w:ascii="Arial" w:hAnsi="Arial" w:cs="Arial"/>
          <w:b/>
          <w:sz w:val="22"/>
        </w:rPr>
        <w:t>Wzór</w:t>
      </w:r>
      <w:r w:rsidR="00145139" w:rsidRPr="00520028">
        <w:rPr>
          <w:rFonts w:ascii="Arial" w:hAnsi="Arial" w:cs="Arial"/>
          <w:b/>
          <w:sz w:val="22"/>
        </w:rPr>
        <w:t xml:space="preserve"> oświadczenia stanowi załącznik nr 5 do swz.</w:t>
      </w:r>
    </w:p>
    <w:p w14:paraId="13A4FC8E" w14:textId="77777777" w:rsidR="00F64278" w:rsidRDefault="00145139" w:rsidP="00552DA5">
      <w:pPr>
        <w:pStyle w:val="Styl2SWZ"/>
        <w:numPr>
          <w:ilvl w:val="0"/>
          <w:numId w:val="34"/>
        </w:numPr>
        <w:spacing w:line="360" w:lineRule="auto"/>
        <w:jc w:val="left"/>
        <w:rPr>
          <w:rFonts w:cs="Arial"/>
          <w:sz w:val="22"/>
        </w:rPr>
      </w:pPr>
      <w:r w:rsidRPr="00A94116">
        <w:rPr>
          <w:rFonts w:cs="Arial"/>
          <w:sz w:val="22"/>
        </w:rPr>
        <w:t>Jeżeli wykonawca ma siedzibę lub miejsce zamieszkania poza granicami Rzeczypospolitej Polskiej, zamiast informacji z Krajowego Rejestru Karnego, o której mowa w ust. 6 pkt 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ust. 6 pkt 1).</w:t>
      </w:r>
    </w:p>
    <w:p w14:paraId="3B79961F" w14:textId="77777777" w:rsidR="00F64278" w:rsidRDefault="00145139" w:rsidP="00552DA5">
      <w:pPr>
        <w:pStyle w:val="Styl2SWZ"/>
        <w:numPr>
          <w:ilvl w:val="0"/>
          <w:numId w:val="34"/>
        </w:numPr>
        <w:spacing w:line="360" w:lineRule="auto"/>
        <w:jc w:val="left"/>
        <w:rPr>
          <w:rFonts w:cs="Arial"/>
          <w:sz w:val="22"/>
        </w:rPr>
      </w:pPr>
      <w:r w:rsidRPr="00F64278">
        <w:rPr>
          <w:rFonts w:cs="Arial"/>
          <w:sz w:val="22"/>
        </w:rPr>
        <w:t>Dokument, o którym mowa w ust. 7 powinien być wystawiony nie wcześniej niż 6 miesięcy przed jego złożeniem.</w:t>
      </w:r>
    </w:p>
    <w:p w14:paraId="4281087D" w14:textId="77777777" w:rsidR="00145139" w:rsidRPr="00F64278" w:rsidRDefault="00DE252E" w:rsidP="00552DA5">
      <w:pPr>
        <w:pStyle w:val="Styl2SWZ"/>
        <w:numPr>
          <w:ilvl w:val="0"/>
          <w:numId w:val="34"/>
        </w:numPr>
        <w:spacing w:line="360" w:lineRule="auto"/>
        <w:jc w:val="left"/>
        <w:rPr>
          <w:rFonts w:cs="Arial"/>
          <w:sz w:val="22"/>
        </w:rPr>
      </w:pPr>
      <w:r w:rsidRPr="00307B72">
        <w:rPr>
          <w:rFonts w:eastAsia="Arial" w:cs="Arial"/>
          <w:sz w:val="22"/>
        </w:rPr>
        <w:t>Jeżeli w kraju, w którym wykonawca ma siedzibę lub miejsce zamieszkania lub miejsce zamieszkania ma osoba, której dokument dotyczy, nie wydaje się dokumentów, o których mowa w ust. 7, lub gdy dokumenty te nie odnoszą się do wszystkich przypadków, o których mowa w art. 108 ust. 1 pkt 1, 2 i 4, art. 109 ust. 1 pkt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w:t>
      </w:r>
      <w:r w:rsidRPr="00307B72">
        <w:rPr>
          <w:rFonts w:cs="Arial"/>
          <w:sz w:val="22"/>
        </w:rPr>
        <w:t>. Przepis ust. 8 stosuje się</w:t>
      </w:r>
      <w:r w:rsidR="00145139" w:rsidRPr="00F64278">
        <w:rPr>
          <w:rFonts w:cs="Arial"/>
          <w:sz w:val="22"/>
        </w:rPr>
        <w:t>.</w:t>
      </w:r>
    </w:p>
    <w:p w14:paraId="6B2F8C75" w14:textId="77777777" w:rsidR="00145139" w:rsidRPr="00A94116" w:rsidRDefault="00145139" w:rsidP="00552DA5">
      <w:pPr>
        <w:pStyle w:val="Styl2SWZ"/>
        <w:numPr>
          <w:ilvl w:val="0"/>
          <w:numId w:val="34"/>
        </w:numPr>
        <w:spacing w:line="360" w:lineRule="auto"/>
        <w:jc w:val="left"/>
        <w:rPr>
          <w:rFonts w:cs="Arial"/>
          <w:sz w:val="22"/>
        </w:rPr>
      </w:pPr>
      <w:r w:rsidRPr="00A94116">
        <w:rPr>
          <w:rFonts w:cs="Arial"/>
          <w:sz w:val="22"/>
        </w:rPr>
        <w:lastRenderedPageBreak/>
        <w:t>W przypadku wykonawców wspólnie ubiegających się o udzielenie zamówienia, podmiotowe środki dowodowe na potwierdzenie braku podstaw wykluczenia wymienione w ust. 6 składa każdy z wykonawców wspólnie ubiegających się o udzielenie zamówienia.</w:t>
      </w:r>
    </w:p>
    <w:p w14:paraId="1A2C57AC" w14:textId="77777777" w:rsidR="00145139" w:rsidRPr="00A94116" w:rsidRDefault="00145139" w:rsidP="00552DA5">
      <w:pPr>
        <w:pStyle w:val="Styl2SWZ"/>
        <w:numPr>
          <w:ilvl w:val="0"/>
          <w:numId w:val="34"/>
        </w:numPr>
        <w:spacing w:line="360" w:lineRule="auto"/>
        <w:jc w:val="left"/>
        <w:rPr>
          <w:rFonts w:cs="Arial"/>
          <w:sz w:val="22"/>
        </w:rPr>
      </w:pPr>
      <w:r w:rsidRPr="00A94116">
        <w:rPr>
          <w:rFonts w:cs="Arial"/>
          <w:sz w:val="22"/>
        </w:rPr>
        <w:t>Na potwierdzenie spełniania warunków udziału w postępowaniu Zamawiający żąda następujących podmiotowych środków dowodowych:</w:t>
      </w:r>
    </w:p>
    <w:p w14:paraId="322C1C01" w14:textId="77777777" w:rsidR="00145139" w:rsidRPr="00FB2EA5" w:rsidRDefault="0026255A" w:rsidP="00552DA5">
      <w:pPr>
        <w:pStyle w:val="Akapitzlist"/>
        <w:numPr>
          <w:ilvl w:val="0"/>
          <w:numId w:val="23"/>
        </w:numPr>
        <w:spacing w:line="360" w:lineRule="auto"/>
        <w:ind w:left="851" w:hanging="284"/>
        <w:rPr>
          <w:rFonts w:ascii="Arial" w:hAnsi="Arial" w:cs="Arial"/>
          <w:sz w:val="22"/>
          <w:szCs w:val="22"/>
        </w:rPr>
      </w:pPr>
      <w:r>
        <w:rPr>
          <w:rFonts w:ascii="Arial" w:hAnsi="Arial" w:cs="Arial"/>
          <w:sz w:val="22"/>
          <w:szCs w:val="22"/>
        </w:rPr>
        <w:t xml:space="preserve"> </w:t>
      </w:r>
      <w:r w:rsidR="00145139" w:rsidRPr="00FB2EA5">
        <w:rPr>
          <w:rFonts w:ascii="Arial" w:hAnsi="Arial" w:cs="Arial"/>
          <w:sz w:val="22"/>
          <w:szCs w:val="22"/>
        </w:rPr>
        <w:t>w celu potwierdzenia spełniania przez wykonawcę warunków udziału w postępowaniu dotyczących zdolności technicznej lub zawodowej:</w:t>
      </w:r>
    </w:p>
    <w:p w14:paraId="613B26E1" w14:textId="4E437C9B" w:rsidR="00145139" w:rsidRPr="00E41DC2" w:rsidRDefault="00145139" w:rsidP="00552DA5">
      <w:pPr>
        <w:pStyle w:val="Akapitzlist"/>
        <w:numPr>
          <w:ilvl w:val="0"/>
          <w:numId w:val="28"/>
        </w:numPr>
        <w:spacing w:line="360" w:lineRule="auto"/>
        <w:ind w:left="1281" w:hanging="357"/>
        <w:rPr>
          <w:rFonts w:ascii="Arial" w:hAnsi="Arial" w:cs="Arial"/>
          <w:sz w:val="22"/>
          <w:szCs w:val="22"/>
        </w:rPr>
      </w:pPr>
      <w:r w:rsidRPr="00520028">
        <w:rPr>
          <w:rFonts w:ascii="Arial" w:hAnsi="Arial" w:cs="Arial"/>
          <w:b/>
          <w:sz w:val="22"/>
          <w:szCs w:val="22"/>
        </w:rPr>
        <w:t>wykazu usług wykonanych</w:t>
      </w:r>
      <w:r w:rsidRPr="00E41DC2">
        <w:rPr>
          <w:rFonts w:ascii="Arial" w:hAnsi="Arial" w:cs="Arial"/>
          <w:sz w:val="22"/>
          <w:szCs w:val="22"/>
        </w:rPr>
        <w:t xml:space="preserve">, a w przypadku świadczeń powtarzających się lub ciągłych również wykonywanych, w okresie </w:t>
      </w:r>
      <w:r w:rsidRPr="003F58D9">
        <w:rPr>
          <w:rFonts w:ascii="Arial" w:hAnsi="Arial" w:cs="Arial"/>
          <w:sz w:val="22"/>
          <w:szCs w:val="22"/>
        </w:rPr>
        <w:t xml:space="preserve">ostatnich </w:t>
      </w:r>
      <w:r w:rsidR="00DE28C9">
        <w:rPr>
          <w:rFonts w:ascii="Arial" w:hAnsi="Arial" w:cs="Arial"/>
          <w:sz w:val="22"/>
          <w:szCs w:val="22"/>
        </w:rPr>
        <w:t xml:space="preserve">3 </w:t>
      </w:r>
      <w:r w:rsidR="003E2E1B" w:rsidRPr="003F58D9">
        <w:rPr>
          <w:rFonts w:ascii="Arial" w:hAnsi="Arial" w:cs="Arial"/>
          <w:sz w:val="22"/>
          <w:szCs w:val="22"/>
        </w:rPr>
        <w:t xml:space="preserve"> </w:t>
      </w:r>
      <w:r w:rsidRPr="003F58D9">
        <w:rPr>
          <w:rFonts w:ascii="Arial" w:hAnsi="Arial" w:cs="Arial"/>
          <w:sz w:val="22"/>
          <w:szCs w:val="22"/>
        </w:rPr>
        <w:t>lat</w:t>
      </w:r>
      <w:r w:rsidRPr="00E41DC2">
        <w:rPr>
          <w:rFonts w:ascii="Arial" w:hAnsi="Arial" w:cs="Arial"/>
          <w:sz w:val="22"/>
          <w:szCs w:val="22"/>
        </w:rPr>
        <w:t xml:space="preserve">, a jeżeli okres prowadzenia działalności jest krótszy – w tym okresie, </w:t>
      </w:r>
      <w:r w:rsidR="00804455">
        <w:rPr>
          <w:rFonts w:ascii="Arial" w:hAnsi="Arial" w:cs="Arial"/>
          <w:sz w:val="22"/>
          <w:szCs w:val="22"/>
        </w:rPr>
        <w:t xml:space="preserve">wraz z podaniem </w:t>
      </w:r>
      <w:r w:rsidRPr="00E41DC2">
        <w:rPr>
          <w:rFonts w:ascii="Arial" w:hAnsi="Arial" w:cs="Arial"/>
          <w:sz w:val="22"/>
          <w:szCs w:val="22"/>
        </w:rPr>
        <w:t>przedmiotu,</w:t>
      </w:r>
      <w:r w:rsidR="00F66A27">
        <w:rPr>
          <w:rFonts w:ascii="Arial" w:hAnsi="Arial" w:cs="Arial"/>
          <w:sz w:val="22"/>
          <w:szCs w:val="22"/>
        </w:rPr>
        <w:t xml:space="preserve"> wartości,</w:t>
      </w:r>
      <w:r w:rsidRPr="00E41DC2">
        <w:rPr>
          <w:rFonts w:ascii="Arial" w:hAnsi="Arial" w:cs="Arial"/>
          <w:sz w:val="22"/>
          <w:szCs w:val="22"/>
        </w:rPr>
        <w:t xml:space="preserve">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p>
    <w:p w14:paraId="354F81BF" w14:textId="77777777" w:rsidR="00145139" w:rsidRPr="00E41DC2" w:rsidRDefault="00145139" w:rsidP="003F58D9">
      <w:pPr>
        <w:pStyle w:val="Akapitzlist"/>
        <w:spacing w:line="360" w:lineRule="auto"/>
        <w:ind w:firstLine="491"/>
        <w:rPr>
          <w:rFonts w:ascii="Arial" w:hAnsi="Arial" w:cs="Arial"/>
          <w:b/>
          <w:sz w:val="22"/>
          <w:szCs w:val="22"/>
        </w:rPr>
      </w:pPr>
      <w:r w:rsidRPr="00E41DC2">
        <w:rPr>
          <w:rFonts w:ascii="Arial" w:hAnsi="Arial" w:cs="Arial"/>
          <w:b/>
          <w:sz w:val="22"/>
          <w:szCs w:val="22"/>
        </w:rPr>
        <w:t xml:space="preserve">Wzór wykazu usług </w:t>
      </w:r>
      <w:r w:rsidR="007F5C19">
        <w:rPr>
          <w:rFonts w:ascii="Arial" w:hAnsi="Arial" w:cs="Arial"/>
          <w:b/>
          <w:sz w:val="22"/>
          <w:szCs w:val="22"/>
        </w:rPr>
        <w:t xml:space="preserve">wykonanych </w:t>
      </w:r>
      <w:r w:rsidRPr="00E41DC2">
        <w:rPr>
          <w:rFonts w:ascii="Arial" w:hAnsi="Arial" w:cs="Arial"/>
          <w:b/>
          <w:sz w:val="22"/>
          <w:szCs w:val="22"/>
        </w:rPr>
        <w:t xml:space="preserve">stanowi załącznik nr </w:t>
      </w:r>
      <w:r w:rsidR="00F64278" w:rsidRPr="00E41DC2">
        <w:rPr>
          <w:rFonts w:ascii="Arial" w:hAnsi="Arial" w:cs="Arial"/>
          <w:b/>
          <w:sz w:val="22"/>
          <w:szCs w:val="22"/>
        </w:rPr>
        <w:t xml:space="preserve">6 </w:t>
      </w:r>
      <w:r w:rsidRPr="00E41DC2">
        <w:rPr>
          <w:rFonts w:ascii="Arial" w:hAnsi="Arial" w:cs="Arial"/>
          <w:b/>
          <w:sz w:val="22"/>
          <w:szCs w:val="22"/>
        </w:rPr>
        <w:t>do swz.</w:t>
      </w:r>
    </w:p>
    <w:p w14:paraId="46314777" w14:textId="77777777" w:rsidR="00145139" w:rsidRPr="00E41DC2" w:rsidRDefault="00145139" w:rsidP="00552DA5">
      <w:pPr>
        <w:numPr>
          <w:ilvl w:val="0"/>
          <w:numId w:val="22"/>
        </w:numPr>
        <w:spacing w:line="360" w:lineRule="auto"/>
        <w:ind w:left="1211" w:firstLine="66"/>
        <w:contextualSpacing/>
        <w:rPr>
          <w:rFonts w:ascii="Arial" w:hAnsi="Arial" w:cs="Arial"/>
          <w:sz w:val="22"/>
          <w:szCs w:val="22"/>
        </w:rPr>
      </w:pPr>
      <w:r w:rsidRPr="00E41DC2">
        <w:rPr>
          <w:rFonts w:ascii="Arial" w:hAnsi="Arial" w:cs="Arial"/>
          <w:sz w:val="22"/>
          <w:szCs w:val="22"/>
        </w:rPr>
        <w:t>Okresy wyrażone w latach lub miesiącach, o których mowa powyżej, liczy się wstecz od dnia w którym upływa termin składania ofert w postępowaniu.</w:t>
      </w:r>
    </w:p>
    <w:p w14:paraId="6B8F7A38" w14:textId="77777777" w:rsidR="007E2659" w:rsidRDefault="00145139" w:rsidP="00552DA5">
      <w:pPr>
        <w:numPr>
          <w:ilvl w:val="0"/>
          <w:numId w:val="22"/>
        </w:numPr>
        <w:spacing w:line="360" w:lineRule="auto"/>
        <w:ind w:left="1211" w:firstLine="66"/>
        <w:contextualSpacing/>
        <w:rPr>
          <w:rFonts w:ascii="Arial" w:hAnsi="Arial" w:cs="Arial"/>
          <w:sz w:val="22"/>
          <w:szCs w:val="22"/>
        </w:rPr>
      </w:pPr>
      <w:r w:rsidRPr="00E41DC2">
        <w:rPr>
          <w:rFonts w:ascii="Arial" w:hAnsi="Arial" w:cs="Arial"/>
          <w:sz w:val="22"/>
          <w:szCs w:val="22"/>
        </w:rPr>
        <w:t>Jeżeli wykonawca powołuje się na doświadczenie w realizacji usług wykonywanych wspólnie z innymi wykonawcami, wykaz usług wykonanych, o którym mowa powyżej dotyczy usług, w których wykonaniu wykonawca ten bezpośrednio uczestniczył, a w przypadku świadczeń powtarzających się lub ciągłych, w których wykonywaniu bezpośrednio uczestniczył lub uczestniczy;</w:t>
      </w:r>
    </w:p>
    <w:p w14:paraId="7A5095F3" w14:textId="3CB4675C" w:rsidR="00903FF5" w:rsidRPr="00B300FD" w:rsidRDefault="0044043E" w:rsidP="0025363D">
      <w:pPr>
        <w:pStyle w:val="Akapitzlist"/>
        <w:numPr>
          <w:ilvl w:val="0"/>
          <w:numId w:val="28"/>
        </w:numPr>
        <w:spacing w:line="360" w:lineRule="auto"/>
        <w:rPr>
          <w:rFonts w:ascii="Arial" w:hAnsi="Arial" w:cs="Arial"/>
          <w:sz w:val="22"/>
          <w:szCs w:val="22"/>
        </w:rPr>
      </w:pPr>
      <w:r w:rsidRPr="00B300FD">
        <w:rPr>
          <w:rFonts w:ascii="Arial" w:hAnsi="Arial" w:cs="Arial"/>
          <w:b/>
          <w:sz w:val="22"/>
          <w:szCs w:val="22"/>
        </w:rPr>
        <w:t xml:space="preserve">wykazu osób </w:t>
      </w:r>
      <w:r w:rsidRPr="00B300FD">
        <w:rPr>
          <w:rFonts w:ascii="Arial" w:hAnsi="Arial" w:cs="Arial"/>
          <w:sz w:val="22"/>
          <w:szCs w:val="22"/>
        </w:rPr>
        <w:t>skierowanych przez wykonawcę do realizacji zamówienia publicznego, w szczególności odpowiedzialnych za świadczenie usług, wraz z informacjami na te</w:t>
      </w:r>
      <w:r w:rsidR="00552DA5" w:rsidRPr="00B300FD">
        <w:rPr>
          <w:rFonts w:ascii="Arial" w:hAnsi="Arial" w:cs="Arial"/>
          <w:sz w:val="22"/>
          <w:szCs w:val="22"/>
        </w:rPr>
        <w:t>mat ich doświadczenia</w:t>
      </w:r>
      <w:r w:rsidRPr="00B300FD">
        <w:rPr>
          <w:rFonts w:ascii="Arial" w:hAnsi="Arial" w:cs="Arial"/>
          <w:sz w:val="22"/>
          <w:szCs w:val="22"/>
        </w:rPr>
        <w:t xml:space="preserve"> niezbędn</w:t>
      </w:r>
      <w:r w:rsidR="00F42588" w:rsidRPr="00B300FD">
        <w:rPr>
          <w:rFonts w:ascii="Arial" w:hAnsi="Arial" w:cs="Arial"/>
          <w:sz w:val="22"/>
          <w:szCs w:val="22"/>
        </w:rPr>
        <w:t>ego</w:t>
      </w:r>
      <w:r w:rsidRPr="00B300FD">
        <w:rPr>
          <w:rFonts w:ascii="Arial" w:hAnsi="Arial" w:cs="Arial"/>
          <w:sz w:val="22"/>
          <w:szCs w:val="22"/>
        </w:rPr>
        <w:t xml:space="preserve"> do wykonania zamówienia publicznego, a także zakresu wykonywanych </w:t>
      </w:r>
      <w:r w:rsidRPr="005252DE">
        <w:rPr>
          <w:rFonts w:ascii="Arial" w:hAnsi="Arial" w:cs="Arial"/>
          <w:sz w:val="22"/>
          <w:szCs w:val="22"/>
        </w:rPr>
        <w:t>przez nie czynności</w:t>
      </w:r>
      <w:r w:rsidR="00B95CB0" w:rsidRPr="005252DE">
        <w:rPr>
          <w:rFonts w:ascii="Arial" w:hAnsi="Arial" w:cs="Arial"/>
          <w:sz w:val="22"/>
          <w:szCs w:val="22"/>
        </w:rPr>
        <w:t xml:space="preserve">, </w:t>
      </w:r>
      <w:r w:rsidR="009162DB" w:rsidRPr="005252DE">
        <w:rPr>
          <w:rFonts w:ascii="Arial" w:hAnsi="Arial" w:cs="Arial"/>
          <w:sz w:val="22"/>
          <w:szCs w:val="22"/>
        </w:rPr>
        <w:t xml:space="preserve">wraz z </w:t>
      </w:r>
      <w:r w:rsidRPr="005252DE">
        <w:rPr>
          <w:rFonts w:ascii="Arial" w:hAnsi="Arial" w:cs="Arial"/>
          <w:sz w:val="22"/>
          <w:szCs w:val="22"/>
        </w:rPr>
        <w:t>informacją o podstawie do dysponowania tymi osobami</w:t>
      </w:r>
      <w:r w:rsidR="001D10DC">
        <w:rPr>
          <w:rFonts w:ascii="Arial" w:hAnsi="Arial" w:cs="Arial"/>
          <w:sz w:val="22"/>
          <w:szCs w:val="22"/>
        </w:rPr>
        <w:t>.</w:t>
      </w:r>
    </w:p>
    <w:p w14:paraId="009582CB" w14:textId="77777777" w:rsidR="00F762EF" w:rsidRPr="0044043E" w:rsidRDefault="0044043E" w:rsidP="0044043E">
      <w:pPr>
        <w:pStyle w:val="Akapitzlist"/>
        <w:spacing w:line="360" w:lineRule="auto"/>
        <w:ind w:left="1211"/>
        <w:rPr>
          <w:rFonts w:ascii="Arial" w:hAnsi="Arial" w:cs="Arial"/>
          <w:b/>
          <w:sz w:val="22"/>
          <w:szCs w:val="22"/>
        </w:rPr>
      </w:pPr>
      <w:r w:rsidRPr="0044043E">
        <w:rPr>
          <w:rFonts w:ascii="Arial" w:hAnsi="Arial" w:cs="Arial"/>
          <w:b/>
          <w:sz w:val="22"/>
          <w:szCs w:val="22"/>
        </w:rPr>
        <w:t>Wykaz osób stanowi załącznik nr 7 do swz.</w:t>
      </w:r>
    </w:p>
    <w:p w14:paraId="02C74E70" w14:textId="77777777" w:rsidR="00145139" w:rsidRPr="00A94116" w:rsidRDefault="00145139" w:rsidP="00552DA5">
      <w:pPr>
        <w:pStyle w:val="Styl2SWZ"/>
        <w:numPr>
          <w:ilvl w:val="0"/>
          <w:numId w:val="32"/>
        </w:numPr>
        <w:spacing w:line="360" w:lineRule="auto"/>
        <w:rPr>
          <w:rFonts w:cs="Arial"/>
          <w:sz w:val="22"/>
        </w:rPr>
      </w:pPr>
      <w:r w:rsidRPr="00A94116">
        <w:rPr>
          <w:rFonts w:cs="Arial"/>
          <w:sz w:val="22"/>
        </w:rPr>
        <w:lastRenderedPageBreak/>
        <w:t>Wykonawca nie jest zobowiązany do złożenia podmiotowych środków dowodowych, które Zamawiający posiada, jeżeli wykonawca wskaże te środki oraz potwierdzi ich prawidłowość i aktualność.</w:t>
      </w:r>
    </w:p>
    <w:p w14:paraId="3318C401" w14:textId="77777777" w:rsidR="00145139" w:rsidRPr="00A94116" w:rsidRDefault="00145139" w:rsidP="00552DA5">
      <w:pPr>
        <w:pStyle w:val="Styl2SWZ"/>
        <w:numPr>
          <w:ilvl w:val="0"/>
          <w:numId w:val="32"/>
        </w:numPr>
        <w:spacing w:line="360" w:lineRule="auto"/>
        <w:jc w:val="left"/>
        <w:rPr>
          <w:rFonts w:cs="Arial"/>
          <w:sz w:val="22"/>
        </w:rPr>
      </w:pPr>
      <w:r w:rsidRPr="00A94116">
        <w:rPr>
          <w:rFonts w:cs="Arial"/>
          <w:sz w:val="22"/>
        </w:rPr>
        <w:t xml:space="preserve">Zamawiający nie wezwie wykonawcy do złożenia podmiotowych środków dowodowych, jeżeli może je uzyskać za pomocą bezpłatnych i ogólnodostępnych baz danych, w szczególności rejestrów publicznych w rozumieniu </w:t>
      </w:r>
      <w:r w:rsidRPr="00A94116">
        <w:rPr>
          <w:rFonts w:cs="Arial"/>
          <w:i/>
          <w:sz w:val="22"/>
        </w:rPr>
        <w:t>ustawy z dnia 17 lutego 2005 r. o informatyzacji działalności podmiotów realizujących zadania publiczne,</w:t>
      </w:r>
      <w:r w:rsidRPr="00A94116">
        <w:rPr>
          <w:rFonts w:cs="Arial"/>
          <w:sz w:val="22"/>
        </w:rPr>
        <w:t xml:space="preserve"> o ile wykonawca wskazał w jednolitym dokumencie lub w formularzu oferty dane umożliwiające dostęp do tych środków.</w:t>
      </w:r>
    </w:p>
    <w:p w14:paraId="58242ADF" w14:textId="07F94714" w:rsidR="00314D6E" w:rsidRPr="00CF3CCD" w:rsidRDefault="00314D6E" w:rsidP="00DC0841">
      <w:pPr>
        <w:pStyle w:val="Nagwek3"/>
      </w:pPr>
      <w:r w:rsidRPr="00CF3CCD">
        <w:t>Forma składanych podmiotowych środków dowodowych, innych dokumentów lub oświadczeń</w:t>
      </w:r>
    </w:p>
    <w:p w14:paraId="7E8D89A8" w14:textId="77777777" w:rsidR="00145139" w:rsidRPr="00A94116" w:rsidRDefault="00145139" w:rsidP="00552DA5">
      <w:pPr>
        <w:pStyle w:val="Styl2SWZ"/>
        <w:numPr>
          <w:ilvl w:val="1"/>
          <w:numId w:val="34"/>
        </w:numPr>
        <w:spacing w:line="360" w:lineRule="auto"/>
        <w:ind w:left="567" w:hanging="567"/>
        <w:jc w:val="left"/>
        <w:rPr>
          <w:rFonts w:cs="Arial"/>
          <w:sz w:val="22"/>
        </w:rPr>
      </w:pPr>
      <w:r w:rsidRPr="00A94116">
        <w:rPr>
          <w:rFonts w:cs="Arial"/>
          <w:sz w:val="22"/>
        </w:rPr>
        <w:t>Podmiotowe środki dowodowe oraz inne dokumenty lub oświadczenia, o których mowa w </w:t>
      </w:r>
      <w:r w:rsidRPr="00A94116">
        <w:rPr>
          <w:rFonts w:cs="Arial"/>
          <w:i/>
          <w:sz w:val="22"/>
        </w:rPr>
        <w:t>rozporządzeniu w sprawie podmiotowych środków dowodowych oraz innych dokumentów lub oświadczeń, jakich może żądać zamawiający od wykonawcy (Dz. U. z </w:t>
      </w:r>
      <w:r w:rsidR="00874763">
        <w:rPr>
          <w:rFonts w:cs="Arial"/>
          <w:i/>
          <w:sz w:val="22"/>
        </w:rPr>
        <w:t xml:space="preserve">2020 </w:t>
      </w:r>
      <w:r w:rsidR="006104AC">
        <w:rPr>
          <w:rFonts w:cs="Arial"/>
          <w:i/>
          <w:sz w:val="22"/>
        </w:rPr>
        <w:t xml:space="preserve">r. poz. </w:t>
      </w:r>
      <w:r w:rsidR="00874763">
        <w:rPr>
          <w:rFonts w:cs="Arial"/>
          <w:i/>
          <w:sz w:val="22"/>
        </w:rPr>
        <w:t>2415 z późn. zm.</w:t>
      </w:r>
      <w:r w:rsidRPr="00A94116">
        <w:rPr>
          <w:rFonts w:cs="Arial"/>
          <w:i/>
          <w:sz w:val="22"/>
        </w:rPr>
        <w:t>),</w:t>
      </w:r>
      <w:r w:rsidRPr="00A94116">
        <w:rPr>
          <w:rFonts w:cs="Arial"/>
          <w:sz w:val="22"/>
        </w:rPr>
        <w:t xml:space="preserve"> składa się w formie przewidzianej w tym Rozporządzeniu, w zakresie i w sposób określony w przepisach wydanych na podstawie art. 70 ustawy.</w:t>
      </w:r>
    </w:p>
    <w:p w14:paraId="16E6F60F" w14:textId="77777777" w:rsidR="00420ACD" w:rsidRPr="00A94116" w:rsidRDefault="00145139" w:rsidP="00552DA5">
      <w:pPr>
        <w:pStyle w:val="Styl2SWZ"/>
        <w:numPr>
          <w:ilvl w:val="1"/>
          <w:numId w:val="34"/>
        </w:numPr>
        <w:spacing w:line="360" w:lineRule="auto"/>
        <w:ind w:left="567" w:hanging="567"/>
        <w:jc w:val="left"/>
        <w:rPr>
          <w:rFonts w:cs="Arial"/>
          <w:sz w:val="22"/>
        </w:rPr>
      </w:pPr>
      <w:r w:rsidRPr="00A94116">
        <w:rPr>
          <w:rFonts w:cs="Arial"/>
          <w:sz w:val="22"/>
        </w:rPr>
        <w:t>Oświadczenie, o którym mowa w pkt 9.2) ust. 1 swz składa się pod rygorem nieważności w formie elektronicznej.</w:t>
      </w:r>
    </w:p>
    <w:p w14:paraId="357A5306" w14:textId="77777777" w:rsidR="00145139" w:rsidRPr="00A94116" w:rsidRDefault="00145139" w:rsidP="00552DA5">
      <w:pPr>
        <w:pStyle w:val="Styl2SWZ"/>
        <w:numPr>
          <w:ilvl w:val="1"/>
          <w:numId w:val="34"/>
        </w:numPr>
        <w:spacing w:line="360" w:lineRule="auto"/>
        <w:ind w:left="567" w:hanging="567"/>
        <w:jc w:val="left"/>
        <w:rPr>
          <w:rFonts w:cs="Arial"/>
          <w:sz w:val="22"/>
        </w:rPr>
      </w:pPr>
      <w:r w:rsidRPr="00A94116">
        <w:rPr>
          <w:rFonts w:cs="Arial"/>
          <w:sz w:val="22"/>
        </w:rPr>
        <w:t xml:space="preserve">Oferty, oświadczenia o niepodleganiu wykluczeniu, spełnianiu warunków udziału w postępowaniu, podmiotowe środki dowodowe, w tym oświadczenie wykonawców wspólnie ubiegających się o udzielenie zamówienia, z którego wynika, które usługi wykonają poszczególni wykonawcy,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w:t>
      </w:r>
      <w:r w:rsidRPr="00A94116">
        <w:rPr>
          <w:rFonts w:cs="Arial"/>
          <w:i/>
          <w:sz w:val="22"/>
        </w:rPr>
        <w:t xml:space="preserve">ustawy z dnia 17 lutego 2005 r. o informatyzacji działalności podmiotów realizujących zadania publiczne </w:t>
      </w:r>
      <w:r w:rsidRPr="00A94116">
        <w:rPr>
          <w:rFonts w:cs="Arial"/>
          <w:i/>
          <w:color w:val="auto"/>
          <w:sz w:val="22"/>
        </w:rPr>
        <w:t>(</w:t>
      </w:r>
      <w:r w:rsidR="00874763">
        <w:rPr>
          <w:rFonts w:cs="Arial"/>
          <w:i/>
          <w:color w:val="auto"/>
          <w:sz w:val="22"/>
        </w:rPr>
        <w:t xml:space="preserve">t.j. </w:t>
      </w:r>
      <w:r w:rsidRPr="00A94116">
        <w:rPr>
          <w:rFonts w:eastAsia="Arial" w:cs="Arial"/>
          <w:i/>
          <w:color w:val="auto"/>
          <w:sz w:val="22"/>
        </w:rPr>
        <w:t>Dz. U. z 202</w:t>
      </w:r>
      <w:r w:rsidR="006104AC">
        <w:rPr>
          <w:rFonts w:eastAsia="Arial" w:cs="Arial"/>
          <w:i/>
          <w:color w:val="auto"/>
          <w:sz w:val="22"/>
        </w:rPr>
        <w:t xml:space="preserve">4 r. poz. </w:t>
      </w:r>
      <w:r w:rsidR="00874763">
        <w:rPr>
          <w:rFonts w:eastAsia="Arial" w:cs="Arial"/>
          <w:i/>
          <w:color w:val="auto"/>
          <w:sz w:val="22"/>
        </w:rPr>
        <w:t>1557</w:t>
      </w:r>
      <w:r w:rsidRPr="00A94116">
        <w:rPr>
          <w:rFonts w:cs="Arial"/>
          <w:i/>
          <w:color w:val="auto"/>
          <w:sz w:val="22"/>
        </w:rPr>
        <w:t>)</w:t>
      </w:r>
      <w:r w:rsidRPr="00A94116">
        <w:rPr>
          <w:rFonts w:cs="Arial"/>
          <w:color w:val="auto"/>
          <w:sz w:val="22"/>
        </w:rPr>
        <w:t xml:space="preserve">, </w:t>
      </w:r>
      <w:r w:rsidRPr="00A94116">
        <w:rPr>
          <w:rFonts w:cs="Arial"/>
          <w:sz w:val="22"/>
        </w:rPr>
        <w:t>z uwzględnieniem rodzaju przekazywanych danych.</w:t>
      </w:r>
    </w:p>
    <w:p w14:paraId="30CFE226" w14:textId="77777777" w:rsidR="006226B7" w:rsidRDefault="00145139" w:rsidP="00552DA5">
      <w:pPr>
        <w:pStyle w:val="Styl2SWZ"/>
        <w:numPr>
          <w:ilvl w:val="1"/>
          <w:numId w:val="34"/>
        </w:numPr>
        <w:spacing w:line="360" w:lineRule="auto"/>
        <w:ind w:left="567" w:hanging="567"/>
        <w:jc w:val="left"/>
        <w:rPr>
          <w:rFonts w:cs="Arial"/>
          <w:sz w:val="22"/>
        </w:rPr>
      </w:pPr>
      <w:r w:rsidRPr="00A94116">
        <w:rPr>
          <w:rFonts w:cs="Arial"/>
          <w:sz w:val="22"/>
        </w:rPr>
        <w:t xml:space="preserve">Informacje, oświadczenia lub dokumenty, inne niż określone w ust. 3, przekazywane w postępowaniu, sporządza się w postaci elektronicznej, w formatach danych określonych w przepisach wydanych na podstawie art. 18 </w:t>
      </w:r>
      <w:r w:rsidRPr="00A94116">
        <w:rPr>
          <w:rFonts w:cs="Arial"/>
          <w:i/>
          <w:sz w:val="22"/>
        </w:rPr>
        <w:t>ustawy z dnia 17 lutego 2005 r. o informatyzacji działalności podmiotów realizujących zadania publiczne</w:t>
      </w:r>
      <w:r w:rsidRPr="00A94116">
        <w:rPr>
          <w:rFonts w:cs="Arial"/>
          <w:sz w:val="22"/>
        </w:rPr>
        <w:t xml:space="preserve"> lub jako tekst wpisany bezpośrednio do wiadomości przekazywanej przy użyciu środków komunikacji elektronicznej, o których mowa w pkt 10) swz.</w:t>
      </w:r>
    </w:p>
    <w:p w14:paraId="3223A4E5" w14:textId="77777777" w:rsidR="006226B7" w:rsidRDefault="00145139" w:rsidP="00552DA5">
      <w:pPr>
        <w:pStyle w:val="Styl2SWZ"/>
        <w:numPr>
          <w:ilvl w:val="1"/>
          <w:numId w:val="34"/>
        </w:numPr>
        <w:spacing w:line="360" w:lineRule="auto"/>
        <w:ind w:left="567" w:hanging="567"/>
        <w:jc w:val="left"/>
        <w:rPr>
          <w:rFonts w:cs="Arial"/>
          <w:sz w:val="22"/>
        </w:rPr>
      </w:pPr>
      <w:r w:rsidRPr="006226B7">
        <w:rPr>
          <w:rFonts w:cs="Arial"/>
          <w:sz w:val="22"/>
        </w:rPr>
        <w:lastRenderedPageBreak/>
        <w:t>Dokumenty elektroniczne przekazuje się w postępowaniu przy użyciu środków komunikacji elektronicznej wskazanych w pkt 10) swz.</w:t>
      </w:r>
    </w:p>
    <w:p w14:paraId="1C79BDE9" w14:textId="77777777" w:rsidR="006226B7" w:rsidRDefault="00145139" w:rsidP="00552DA5">
      <w:pPr>
        <w:pStyle w:val="Styl2SWZ"/>
        <w:numPr>
          <w:ilvl w:val="1"/>
          <w:numId w:val="34"/>
        </w:numPr>
        <w:spacing w:line="360" w:lineRule="auto"/>
        <w:ind w:left="567" w:hanging="567"/>
        <w:jc w:val="left"/>
        <w:rPr>
          <w:rFonts w:cs="Arial"/>
          <w:sz w:val="22"/>
        </w:rPr>
      </w:pPr>
      <w:r w:rsidRPr="006226B7">
        <w:rPr>
          <w:rFonts w:cs="Arial"/>
          <w:sz w:val="22"/>
        </w:rPr>
        <w:t>Podmiotowe środki dowodowe, przedmiotowe środki dowodowe oraz inne dokumenty lub oświadczenia, sporządzone w języku obcym przekazuje się wraz z tłumaczeniem na język polski.</w:t>
      </w:r>
    </w:p>
    <w:p w14:paraId="05774986" w14:textId="77777777" w:rsidR="006226B7" w:rsidRDefault="00145139" w:rsidP="00552DA5">
      <w:pPr>
        <w:pStyle w:val="Styl2SWZ"/>
        <w:numPr>
          <w:ilvl w:val="1"/>
          <w:numId w:val="34"/>
        </w:numPr>
        <w:spacing w:line="360" w:lineRule="auto"/>
        <w:ind w:left="567" w:hanging="567"/>
        <w:jc w:val="left"/>
        <w:rPr>
          <w:rFonts w:cs="Arial"/>
          <w:sz w:val="22"/>
        </w:rPr>
      </w:pPr>
      <w:r w:rsidRPr="006226B7">
        <w:rPr>
          <w:rFonts w:cs="Arial"/>
          <w:sz w:val="22"/>
        </w:rPr>
        <w:t>W przypadku gdy podmiotowe środki dowodowe, przedmiotowe środki dowodowe, inne dokumenty, lub dokumenty potwierdzające umocowanie do reprezentowania odpowiednio wykonawcy, wykonawców wspólnie ubiegających się o udzielenie zamówienia publicznego lub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lub podmiot udostępniający zasoby, zwane dalej „upoważnionymi podmiotami”, jako dokument elektroniczny, przekazuje się ten dokument.</w:t>
      </w:r>
    </w:p>
    <w:p w14:paraId="4C4C3DCB" w14:textId="77777777" w:rsidR="006226B7" w:rsidRDefault="00145139" w:rsidP="00552DA5">
      <w:pPr>
        <w:pStyle w:val="Styl2SWZ"/>
        <w:numPr>
          <w:ilvl w:val="1"/>
          <w:numId w:val="34"/>
        </w:numPr>
        <w:spacing w:line="360" w:lineRule="auto"/>
        <w:ind w:left="567" w:hanging="567"/>
        <w:jc w:val="left"/>
        <w:rPr>
          <w:rFonts w:cs="Arial"/>
          <w:sz w:val="22"/>
        </w:rPr>
      </w:pPr>
      <w:r w:rsidRPr="006226B7">
        <w:rPr>
          <w:rFonts w:cs="Arial"/>
          <w:sz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3EB83B8" w14:textId="77777777" w:rsidR="00145139" w:rsidRPr="006226B7" w:rsidRDefault="00145139" w:rsidP="00552DA5">
      <w:pPr>
        <w:pStyle w:val="Styl2SWZ"/>
        <w:numPr>
          <w:ilvl w:val="1"/>
          <w:numId w:val="34"/>
        </w:numPr>
        <w:spacing w:line="360" w:lineRule="auto"/>
        <w:ind w:left="567" w:hanging="567"/>
        <w:jc w:val="left"/>
        <w:rPr>
          <w:rFonts w:cs="Arial"/>
          <w:sz w:val="22"/>
        </w:rPr>
      </w:pPr>
      <w:r w:rsidRPr="006226B7">
        <w:rPr>
          <w:rFonts w:cs="Arial"/>
          <w:sz w:val="22"/>
        </w:rPr>
        <w:t>Poświadczenia zgodności cyfrowego odwzorowania z dokumentem w postaci papierowej, o którym mowa w ust. 8, dokonuje w przypadku:</w:t>
      </w:r>
    </w:p>
    <w:p w14:paraId="1D28DDB2" w14:textId="77777777" w:rsidR="00145139" w:rsidRPr="00A94116" w:rsidRDefault="00145139" w:rsidP="00552DA5">
      <w:pPr>
        <w:pStyle w:val="Akapitzlist"/>
        <w:numPr>
          <w:ilvl w:val="0"/>
          <w:numId w:val="29"/>
        </w:numPr>
        <w:spacing w:line="360" w:lineRule="auto"/>
        <w:ind w:left="1071" w:hanging="357"/>
        <w:rPr>
          <w:rFonts w:ascii="Arial" w:hAnsi="Arial" w:cs="Arial"/>
          <w:sz w:val="22"/>
          <w:szCs w:val="22"/>
        </w:rPr>
      </w:pPr>
      <w:r w:rsidRPr="00A94116">
        <w:rPr>
          <w:rFonts w:ascii="Arial" w:hAnsi="Arial" w:cs="Arial"/>
          <w:sz w:val="22"/>
          <w:szCs w:val="22"/>
        </w:rPr>
        <w:t>podmiotowych środków dowodowych oraz dokumentów potwierdzających umocowanie do reprezentowania – odpowiednio wykonawca, wykonawca wspólnie ubiegający się o udzielenie zamówienia lub podmiot udostępniający zasoby, w zakresie podmiotowych środków dowodowych lub dokumentów potwierdzających umocowanie do reprezentowania, które każdego z nich dotyczą;</w:t>
      </w:r>
    </w:p>
    <w:p w14:paraId="43CDC3D0" w14:textId="77777777" w:rsidR="00706471" w:rsidRDefault="00145139" w:rsidP="00552DA5">
      <w:pPr>
        <w:pStyle w:val="Akapitzlist"/>
        <w:numPr>
          <w:ilvl w:val="0"/>
          <w:numId w:val="29"/>
        </w:numPr>
        <w:spacing w:line="360" w:lineRule="auto"/>
        <w:ind w:left="1071" w:hanging="357"/>
        <w:rPr>
          <w:rFonts w:ascii="Arial" w:hAnsi="Arial" w:cs="Arial"/>
          <w:sz w:val="22"/>
          <w:szCs w:val="22"/>
        </w:rPr>
      </w:pPr>
      <w:r w:rsidRPr="00A94116">
        <w:rPr>
          <w:rFonts w:ascii="Arial" w:hAnsi="Arial" w:cs="Arial"/>
          <w:sz w:val="22"/>
          <w:szCs w:val="22"/>
        </w:rPr>
        <w:t>przedmiotowych środków dowodowych – odpowiednio wykonawca lub wykonawca wspólnie ubiegający się o udzielenie zamówienia;</w:t>
      </w:r>
    </w:p>
    <w:p w14:paraId="47DDEDB6" w14:textId="77777777" w:rsidR="00145139" w:rsidRPr="00706471" w:rsidRDefault="00145139" w:rsidP="00552DA5">
      <w:pPr>
        <w:pStyle w:val="Akapitzlist"/>
        <w:numPr>
          <w:ilvl w:val="0"/>
          <w:numId w:val="29"/>
        </w:numPr>
        <w:spacing w:line="360" w:lineRule="auto"/>
        <w:ind w:left="1071" w:hanging="357"/>
        <w:rPr>
          <w:rFonts w:ascii="Arial" w:hAnsi="Arial" w:cs="Arial"/>
          <w:sz w:val="22"/>
          <w:szCs w:val="22"/>
        </w:rPr>
      </w:pPr>
      <w:r w:rsidRPr="00706471">
        <w:rPr>
          <w:rFonts w:ascii="Arial" w:hAnsi="Arial" w:cs="Arial"/>
          <w:sz w:val="22"/>
          <w:szCs w:val="22"/>
        </w:rPr>
        <w:t>innych dokumentów – odpowiednio wykonawca lub wykonawca wspólnie ubiegający się o udzielenie zamówienia, w zakresie dokumentów, które każdego z nich dotyczą.</w:t>
      </w:r>
    </w:p>
    <w:p w14:paraId="27F52F38" w14:textId="77777777" w:rsidR="006226B7" w:rsidRDefault="00145139" w:rsidP="00552DA5">
      <w:pPr>
        <w:pStyle w:val="Styl2SWZ"/>
        <w:numPr>
          <w:ilvl w:val="1"/>
          <w:numId w:val="34"/>
        </w:numPr>
        <w:spacing w:line="360" w:lineRule="auto"/>
        <w:ind w:left="709" w:hanging="709"/>
        <w:jc w:val="left"/>
        <w:rPr>
          <w:rFonts w:cs="Arial"/>
          <w:sz w:val="22"/>
        </w:rPr>
      </w:pPr>
      <w:r w:rsidRPr="00A94116">
        <w:rPr>
          <w:rFonts w:cs="Arial"/>
          <w:sz w:val="22"/>
        </w:rPr>
        <w:t>Poświadczenia zgodności cyfrowego odwzorowania z dokumentem w postaci papierowej, o którym mowa w ust. 8 i ust. 13, może dokonać również notariusz.</w:t>
      </w:r>
    </w:p>
    <w:p w14:paraId="0421317E" w14:textId="77777777" w:rsidR="00706471" w:rsidRDefault="00145139" w:rsidP="00552DA5">
      <w:pPr>
        <w:pStyle w:val="Styl2SWZ"/>
        <w:numPr>
          <w:ilvl w:val="1"/>
          <w:numId w:val="34"/>
        </w:numPr>
        <w:spacing w:line="360" w:lineRule="auto"/>
        <w:ind w:left="709" w:hanging="709"/>
        <w:jc w:val="left"/>
        <w:rPr>
          <w:rFonts w:cs="Arial"/>
          <w:sz w:val="22"/>
        </w:rPr>
      </w:pPr>
      <w:r w:rsidRPr="006226B7">
        <w:rPr>
          <w:rFonts w:cs="Arial"/>
          <w:sz w:val="22"/>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8746074" w14:textId="77777777" w:rsidR="00706471" w:rsidRDefault="00145139" w:rsidP="00552DA5">
      <w:pPr>
        <w:pStyle w:val="Styl2SWZ"/>
        <w:numPr>
          <w:ilvl w:val="1"/>
          <w:numId w:val="34"/>
        </w:numPr>
        <w:spacing w:line="360" w:lineRule="auto"/>
        <w:ind w:left="709" w:hanging="709"/>
        <w:jc w:val="left"/>
        <w:rPr>
          <w:rFonts w:cs="Arial"/>
          <w:sz w:val="22"/>
        </w:rPr>
      </w:pPr>
      <w:r w:rsidRPr="00706471">
        <w:rPr>
          <w:rFonts w:cs="Arial"/>
          <w:sz w:val="22"/>
        </w:rPr>
        <w:lastRenderedPageBreak/>
        <w:t>Podmiotowe środki dowodowe, w tym oświadczenie wykonawców wspólnie ubiegających się o udzielenie zamówienia, z którego wynika, które usługi wykonają poszczególni wykonawcy, oraz zobowiązanie podmiotu udostępniającego zasoby, przedmiotowe środki dowodowe, niewystawione przez upoważnione podmioty, oraz pełnomocnictwo przekazuje się w postaci elektronicznej i opatruje się kwalifikowanym podpisem elektronicznym.</w:t>
      </w:r>
    </w:p>
    <w:p w14:paraId="73A50606" w14:textId="77777777" w:rsidR="00706471" w:rsidRDefault="00145139" w:rsidP="00552DA5">
      <w:pPr>
        <w:pStyle w:val="Styl2SWZ"/>
        <w:numPr>
          <w:ilvl w:val="1"/>
          <w:numId w:val="34"/>
        </w:numPr>
        <w:spacing w:line="360" w:lineRule="auto"/>
        <w:ind w:left="709" w:hanging="709"/>
        <w:jc w:val="left"/>
        <w:rPr>
          <w:rFonts w:cs="Arial"/>
          <w:sz w:val="22"/>
        </w:rPr>
      </w:pPr>
      <w:r w:rsidRPr="00706471">
        <w:rPr>
          <w:rFonts w:cs="Arial"/>
          <w:sz w:val="22"/>
        </w:rPr>
        <w:t>W przypadku gdy podmiotowe środki dowodowe, w tym oświadczenie wykonawców wspólnie ubiegający się o udzielenie zamówienia, z którego wynika, które usługi wykonają poszczególni wykonawcy,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1CE503C0" w14:textId="77777777" w:rsidR="00145139" w:rsidRPr="00706471" w:rsidRDefault="00145139" w:rsidP="00552DA5">
      <w:pPr>
        <w:pStyle w:val="Styl2SWZ"/>
        <w:numPr>
          <w:ilvl w:val="1"/>
          <w:numId w:val="34"/>
        </w:numPr>
        <w:spacing w:line="360" w:lineRule="auto"/>
        <w:ind w:left="709" w:hanging="709"/>
        <w:jc w:val="left"/>
        <w:rPr>
          <w:rFonts w:cs="Arial"/>
          <w:sz w:val="22"/>
        </w:rPr>
      </w:pPr>
      <w:r w:rsidRPr="00706471">
        <w:rPr>
          <w:rFonts w:cs="Arial"/>
          <w:sz w:val="22"/>
        </w:rPr>
        <w:t>Poświadczenia zgodności cyfrowego odwzorowania z dokumentem w postaci papierowej, o którym mowa w ust. 13, dokonuje w przypadku:</w:t>
      </w:r>
    </w:p>
    <w:p w14:paraId="18CDA210" w14:textId="77777777" w:rsidR="00706471" w:rsidRDefault="00145139" w:rsidP="00552DA5">
      <w:pPr>
        <w:pStyle w:val="Akapitzlist"/>
        <w:numPr>
          <w:ilvl w:val="0"/>
          <w:numId w:val="30"/>
        </w:numPr>
        <w:spacing w:line="360" w:lineRule="auto"/>
        <w:ind w:left="1071" w:hanging="357"/>
        <w:rPr>
          <w:rFonts w:ascii="Arial" w:hAnsi="Arial" w:cs="Arial"/>
          <w:sz w:val="22"/>
          <w:szCs w:val="22"/>
        </w:rPr>
      </w:pPr>
      <w:r w:rsidRPr="00A94116">
        <w:rPr>
          <w:rFonts w:ascii="Arial" w:hAnsi="Arial" w:cs="Arial"/>
          <w:sz w:val="22"/>
          <w:szCs w:val="22"/>
        </w:rPr>
        <w:t>podmiotowych środków dowodowych – odpowiednio wykonawca, wykonawca wspólnie ubiegający się o udzielenie zamówienia lub podmiot udostępniający zasoby, w zakresie podmiotowych środków dowodowych, które każdego z nich dotyczą;</w:t>
      </w:r>
    </w:p>
    <w:p w14:paraId="23CEF3F7" w14:textId="77777777" w:rsidR="00706471" w:rsidRDefault="00145139" w:rsidP="00552DA5">
      <w:pPr>
        <w:pStyle w:val="Akapitzlist"/>
        <w:numPr>
          <w:ilvl w:val="0"/>
          <w:numId w:val="30"/>
        </w:numPr>
        <w:spacing w:line="360" w:lineRule="auto"/>
        <w:ind w:left="1071" w:hanging="357"/>
        <w:rPr>
          <w:rFonts w:ascii="Arial" w:hAnsi="Arial" w:cs="Arial"/>
          <w:sz w:val="22"/>
          <w:szCs w:val="22"/>
        </w:rPr>
      </w:pPr>
      <w:r w:rsidRPr="00706471">
        <w:rPr>
          <w:rFonts w:ascii="Arial" w:hAnsi="Arial" w:cs="Arial"/>
          <w:sz w:val="22"/>
          <w:szCs w:val="22"/>
        </w:rPr>
        <w:t>przedmiotowego środka dowodowego, oświadczenia wykonawców wspólnie ubiegających się o udzielenie zamówienia, z którego wynika, które usługi wykonają poszczególni wykonawcy, lub zobowiązania podmiotu udostępniającego zasoby – odpowiednio wykonawca lub wykonawca wspólnie ubiegający się o udzielenie zamówienia;</w:t>
      </w:r>
    </w:p>
    <w:p w14:paraId="55720E64" w14:textId="77777777" w:rsidR="00B8291E" w:rsidRPr="00706471" w:rsidRDefault="00145139" w:rsidP="00552DA5">
      <w:pPr>
        <w:pStyle w:val="Akapitzlist"/>
        <w:numPr>
          <w:ilvl w:val="0"/>
          <w:numId w:val="30"/>
        </w:numPr>
        <w:spacing w:line="360" w:lineRule="auto"/>
        <w:ind w:left="1071" w:hanging="357"/>
        <w:rPr>
          <w:rFonts w:ascii="Arial" w:hAnsi="Arial" w:cs="Arial"/>
          <w:sz w:val="22"/>
          <w:szCs w:val="22"/>
        </w:rPr>
      </w:pPr>
      <w:r w:rsidRPr="00706471">
        <w:rPr>
          <w:rFonts w:ascii="Arial" w:hAnsi="Arial" w:cs="Arial"/>
          <w:sz w:val="22"/>
          <w:szCs w:val="22"/>
        </w:rPr>
        <w:t>pełnomocnictwa – mocodawca.</w:t>
      </w:r>
    </w:p>
    <w:p w14:paraId="139EECFF" w14:textId="77777777" w:rsidR="00314D6E" w:rsidRPr="00706471" w:rsidRDefault="00145139" w:rsidP="00552DA5">
      <w:pPr>
        <w:pStyle w:val="Akapitzlist"/>
        <w:numPr>
          <w:ilvl w:val="2"/>
          <w:numId w:val="34"/>
        </w:numPr>
        <w:spacing w:after="240" w:line="360" w:lineRule="auto"/>
        <w:ind w:left="709" w:hanging="709"/>
        <w:contextualSpacing w:val="0"/>
        <w:rPr>
          <w:rFonts w:ascii="Arial" w:hAnsi="Arial" w:cs="Arial"/>
          <w:sz w:val="22"/>
          <w:szCs w:val="22"/>
        </w:rPr>
      </w:pPr>
      <w:r w:rsidRPr="00706471">
        <w:rPr>
          <w:rFonts w:ascii="Arial" w:hAnsi="Arial" w:cs="Arial"/>
          <w:sz w:val="22"/>
          <w:szCs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r w:rsidR="00420ACD" w:rsidRPr="00706471">
        <w:rPr>
          <w:rFonts w:ascii="Arial" w:hAnsi="Arial" w:cs="Arial"/>
          <w:sz w:val="22"/>
          <w:szCs w:val="22"/>
        </w:rPr>
        <w:t xml:space="preserve"> </w:t>
      </w:r>
      <w:r w:rsidR="00314D6E" w:rsidRPr="00706471">
        <w:rPr>
          <w:rFonts w:ascii="Arial" w:eastAsia="Arial" w:hAnsi="Arial" w:cs="Arial"/>
          <w:sz w:val="22"/>
          <w:szCs w:val="22"/>
        </w:rPr>
        <w:t>Informacje o środkach komunikacji elektronicznej, przy użyciu których zamawiający będzie komunikował się z</w:t>
      </w:r>
      <w:r w:rsidR="00062E1A" w:rsidRPr="00706471">
        <w:rPr>
          <w:rFonts w:ascii="Arial" w:eastAsia="Arial" w:hAnsi="Arial" w:cs="Arial"/>
          <w:sz w:val="22"/>
          <w:szCs w:val="22"/>
        </w:rPr>
        <w:t xml:space="preserve"> wykonawcami, oraz informacje o </w:t>
      </w:r>
      <w:r w:rsidR="00314D6E" w:rsidRPr="00706471">
        <w:rPr>
          <w:rFonts w:ascii="Arial" w:eastAsia="Arial" w:hAnsi="Arial" w:cs="Arial"/>
          <w:sz w:val="22"/>
          <w:szCs w:val="22"/>
        </w:rPr>
        <w:t>wymaganiach technicznych i organizacy</w:t>
      </w:r>
      <w:r w:rsidR="00062E1A" w:rsidRPr="00706471">
        <w:rPr>
          <w:rFonts w:ascii="Arial" w:eastAsia="Arial" w:hAnsi="Arial" w:cs="Arial"/>
          <w:sz w:val="22"/>
          <w:szCs w:val="22"/>
        </w:rPr>
        <w:t>jnych sporządzania, wysyłania i </w:t>
      </w:r>
      <w:r w:rsidR="00314D6E" w:rsidRPr="00706471">
        <w:rPr>
          <w:rFonts w:ascii="Arial" w:eastAsia="Arial" w:hAnsi="Arial" w:cs="Arial"/>
          <w:sz w:val="22"/>
          <w:szCs w:val="22"/>
        </w:rPr>
        <w:t>odbierania korespondencji elektronicznej</w:t>
      </w:r>
      <w:r w:rsidR="00B8291E" w:rsidRPr="00706471">
        <w:rPr>
          <w:rFonts w:ascii="Arial" w:eastAsia="Arial" w:hAnsi="Arial" w:cs="Arial"/>
          <w:sz w:val="22"/>
          <w:szCs w:val="22"/>
        </w:rPr>
        <w:t>.</w:t>
      </w:r>
    </w:p>
    <w:p w14:paraId="52F69DDF" w14:textId="258C4AFF" w:rsidR="00B8291E" w:rsidRPr="00926C00" w:rsidRDefault="00A60AA9" w:rsidP="00DC0841">
      <w:pPr>
        <w:pStyle w:val="Nagwek2"/>
      </w:pPr>
      <w:r>
        <w:lastRenderedPageBreak/>
        <w:t xml:space="preserve"> </w:t>
      </w:r>
      <w:r w:rsidR="00B8291E" w:rsidRPr="009E6F12">
        <w:t>Informacje o środkach komunikacji elektronicznej, przy użyciu których</w:t>
      </w:r>
      <w:r w:rsidR="00CF3CCD" w:rsidRPr="009E6F12">
        <w:br/>
      </w:r>
      <w:r w:rsidR="00B8291E" w:rsidRPr="009E6F12">
        <w:t xml:space="preserve">zamawiający będzie </w:t>
      </w:r>
      <w:r w:rsidR="00B8291E" w:rsidRPr="00926C00">
        <w:t>komunikował się z wykonawcami, oraz informacje o wymaganiach technicznych i organizacyjnych sporządzania, wysyłania i odbierania korespondencji elektronicznej</w:t>
      </w:r>
    </w:p>
    <w:p w14:paraId="5A13466E" w14:textId="77777777" w:rsidR="005738BB" w:rsidRPr="00A94116" w:rsidRDefault="00062E1A" w:rsidP="00A94116">
      <w:pPr>
        <w:pStyle w:val="Styl2SWZ"/>
        <w:numPr>
          <w:ilvl w:val="6"/>
          <w:numId w:val="1"/>
        </w:numPr>
        <w:spacing w:line="360" w:lineRule="auto"/>
        <w:ind w:left="357" w:hanging="357"/>
        <w:jc w:val="left"/>
        <w:rPr>
          <w:rStyle w:val="Hipercze"/>
          <w:rFonts w:cs="Arial"/>
          <w:color w:val="000000" w:themeColor="text1"/>
          <w:sz w:val="22"/>
          <w:u w:val="none"/>
        </w:rPr>
      </w:pPr>
      <w:r w:rsidRPr="00A94116">
        <w:rPr>
          <w:rFonts w:cs="Arial"/>
          <w:sz w:val="22"/>
        </w:rPr>
        <w:t xml:space="preserve">Komunikacja między Zamawiającym a wykonawcami odbywa się przy użyciu: Platformy e-Zamówienia, </w:t>
      </w:r>
      <w:hyperlink r:id="rId14" w:history="1">
        <w:r w:rsidRPr="00A94116">
          <w:rPr>
            <w:rStyle w:val="Hipercze"/>
            <w:rFonts w:cs="Arial"/>
            <w:color w:val="000000" w:themeColor="text1"/>
            <w:sz w:val="22"/>
          </w:rPr>
          <w:t>która jest dostępna pod adresem</w:t>
        </w:r>
        <w:r w:rsidRPr="00A94116">
          <w:rPr>
            <w:rStyle w:val="Hipercze"/>
            <w:rFonts w:cs="Arial"/>
            <w:color w:val="7030A0"/>
            <w:sz w:val="22"/>
          </w:rPr>
          <w:t xml:space="preserve"> </w:t>
        </w:r>
        <w:r w:rsidRPr="00A94116">
          <w:rPr>
            <w:rStyle w:val="Hipercze"/>
            <w:rFonts w:cs="Arial"/>
            <w:sz w:val="22"/>
          </w:rPr>
          <w:t>https://ezamowienia.gov.pl</w:t>
        </w:r>
      </w:hyperlink>
    </w:p>
    <w:p w14:paraId="3081E2AC" w14:textId="77777777" w:rsidR="005738BB" w:rsidRPr="00A94116" w:rsidRDefault="00062E1A" w:rsidP="00A94116">
      <w:pPr>
        <w:pStyle w:val="Styl2SWZ"/>
        <w:numPr>
          <w:ilvl w:val="6"/>
          <w:numId w:val="1"/>
        </w:numPr>
        <w:spacing w:line="360" w:lineRule="auto"/>
        <w:ind w:left="357" w:hanging="357"/>
        <w:jc w:val="left"/>
        <w:rPr>
          <w:rFonts w:cs="Arial"/>
          <w:sz w:val="22"/>
        </w:rPr>
      </w:pPr>
      <w:r w:rsidRPr="00A94116">
        <w:rPr>
          <w:rFonts w:cs="Arial"/>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hyperlink r:id="rId15" w:history="1">
        <w:r w:rsidRPr="00A94116">
          <w:rPr>
            <w:rStyle w:val="Hipercze"/>
            <w:rFonts w:cs="Arial"/>
            <w:color w:val="000000" w:themeColor="text1"/>
            <w:sz w:val="22"/>
          </w:rPr>
          <w:t xml:space="preserve">dostępny na stronie internetowej </w:t>
        </w:r>
        <w:r w:rsidRPr="00A94116">
          <w:rPr>
            <w:rStyle w:val="Hipercze"/>
            <w:rFonts w:cs="Arial"/>
            <w:sz w:val="22"/>
          </w:rPr>
          <w:t>https://ezamowienia.gov.pl</w:t>
        </w:r>
      </w:hyperlink>
      <w:r w:rsidRPr="00A94116">
        <w:rPr>
          <w:rFonts w:cs="Arial"/>
          <w:sz w:val="22"/>
        </w:rPr>
        <w:t xml:space="preserve"> oraz informacje zamieszczone w zakładce „Centrum Pomocy”.</w:t>
      </w:r>
    </w:p>
    <w:p w14:paraId="01E1ABDE" w14:textId="77777777" w:rsidR="005738BB" w:rsidRPr="00A94116" w:rsidRDefault="00062E1A" w:rsidP="00A94116">
      <w:pPr>
        <w:pStyle w:val="Styl2SWZ"/>
        <w:numPr>
          <w:ilvl w:val="6"/>
          <w:numId w:val="1"/>
        </w:numPr>
        <w:spacing w:line="360" w:lineRule="auto"/>
        <w:ind w:left="357" w:hanging="357"/>
        <w:jc w:val="left"/>
        <w:rPr>
          <w:rFonts w:cs="Arial"/>
          <w:sz w:val="22"/>
        </w:rPr>
      </w:pPr>
      <w:r w:rsidRPr="00A94116">
        <w:rPr>
          <w:rFonts w:cs="Arial"/>
          <w:sz w:val="22"/>
        </w:rPr>
        <w:t>Korzystanie z Platformy e-Zamówienia jest bezpłatne.</w:t>
      </w:r>
    </w:p>
    <w:p w14:paraId="498B0CC9" w14:textId="77777777" w:rsidR="005738BB" w:rsidRPr="00A94116" w:rsidRDefault="00062E1A" w:rsidP="00A94116">
      <w:pPr>
        <w:pStyle w:val="Styl2SWZ"/>
        <w:numPr>
          <w:ilvl w:val="6"/>
          <w:numId w:val="1"/>
        </w:numPr>
        <w:spacing w:line="360" w:lineRule="auto"/>
        <w:ind w:left="357" w:hanging="357"/>
        <w:jc w:val="left"/>
        <w:rPr>
          <w:rFonts w:cs="Arial"/>
          <w:sz w:val="22"/>
        </w:rPr>
      </w:pPr>
      <w:r w:rsidRPr="00A94116">
        <w:rPr>
          <w:rFonts w:cs="Arial"/>
          <w:sz w:val="22"/>
        </w:rPr>
        <w:t>Przeglądanie i pobieranie publicznej treści dokumentacji postępowania nie wymaga posiadania konta na Platformie e-Zamówienia ani logowania.</w:t>
      </w:r>
    </w:p>
    <w:p w14:paraId="76764A25" w14:textId="77777777" w:rsidR="005738BB" w:rsidRPr="00A94116" w:rsidRDefault="00062E1A" w:rsidP="00A94116">
      <w:pPr>
        <w:pStyle w:val="Styl2SWZ"/>
        <w:numPr>
          <w:ilvl w:val="6"/>
          <w:numId w:val="1"/>
        </w:numPr>
        <w:spacing w:line="360" w:lineRule="auto"/>
        <w:ind w:left="357" w:hanging="357"/>
        <w:jc w:val="left"/>
        <w:rPr>
          <w:rFonts w:cs="Arial"/>
          <w:sz w:val="22"/>
        </w:rPr>
      </w:pPr>
      <w:r w:rsidRPr="00A94116">
        <w:rPr>
          <w:rFonts w:cs="Arial"/>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3075717" w14:textId="77777777" w:rsidR="005738BB" w:rsidRPr="00A94116" w:rsidRDefault="00062E1A" w:rsidP="00A94116">
      <w:pPr>
        <w:pStyle w:val="Styl2SWZ"/>
        <w:numPr>
          <w:ilvl w:val="6"/>
          <w:numId w:val="1"/>
        </w:numPr>
        <w:spacing w:line="360" w:lineRule="auto"/>
        <w:ind w:left="357" w:hanging="357"/>
        <w:jc w:val="left"/>
        <w:rPr>
          <w:rFonts w:cs="Arial"/>
          <w:sz w:val="22"/>
        </w:rPr>
      </w:pPr>
      <w:r w:rsidRPr="00A94116">
        <w:rPr>
          <w:rFonts w:cs="Arial"/>
          <w:sz w:val="22"/>
        </w:rPr>
        <w:t>Dokumenty elektroniczne</w:t>
      </w:r>
      <w:r w:rsidRPr="00A94116">
        <w:rPr>
          <w:rStyle w:val="Odwoanieprzypisudolnego"/>
          <w:rFonts w:cs="Arial"/>
          <w:sz w:val="22"/>
        </w:rPr>
        <w:footnoteReference w:id="3"/>
      </w:r>
      <w:r w:rsidRPr="00A94116">
        <w:rPr>
          <w:rFonts w:cs="Arial"/>
          <w:sz w:val="22"/>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005738BB" w:rsidRPr="00A94116">
        <w:rPr>
          <w:rFonts w:cs="Arial"/>
          <w:sz w:val="22"/>
        </w:rPr>
        <w:br/>
      </w:r>
      <w:r w:rsidRPr="00A94116">
        <w:rPr>
          <w:rFonts w:cs="Arial"/>
          <w:sz w:val="22"/>
        </w:rPr>
        <w:t>W przypadku formatów, o których mowa w art. 66 ust. 1 ustawy, ww. regulacje nie będą miały bezpośredniego zastosowania.</w:t>
      </w:r>
    </w:p>
    <w:p w14:paraId="3BA4EBB1" w14:textId="77777777" w:rsidR="00062E1A" w:rsidRPr="00A94116" w:rsidRDefault="00062E1A" w:rsidP="00A94116">
      <w:pPr>
        <w:pStyle w:val="Styl2SWZ"/>
        <w:numPr>
          <w:ilvl w:val="6"/>
          <w:numId w:val="1"/>
        </w:numPr>
        <w:spacing w:line="360" w:lineRule="auto"/>
        <w:ind w:left="357" w:hanging="357"/>
        <w:jc w:val="left"/>
        <w:rPr>
          <w:rFonts w:cs="Arial"/>
          <w:sz w:val="22"/>
        </w:rPr>
      </w:pPr>
      <w:r w:rsidRPr="00A94116">
        <w:rPr>
          <w:rFonts w:cs="Arial"/>
          <w:sz w:val="22"/>
        </w:rPr>
        <w:t>Informacje, oświadczenia lub dokumenty, inne niż wymienione w § 2 ust. 1 rozporządzenia Prezesa Rady Ministrów w sprawie wymagań dla dokumentów elektronicznych, przekazywane w postępowaniu sporządza się w postaci elektronicznej:</w:t>
      </w:r>
    </w:p>
    <w:p w14:paraId="40F2B314" w14:textId="77777777" w:rsidR="00062E1A" w:rsidRPr="00A94116" w:rsidRDefault="00062E1A" w:rsidP="00552DA5">
      <w:pPr>
        <w:pStyle w:val="Akapitzlist"/>
        <w:numPr>
          <w:ilvl w:val="0"/>
          <w:numId w:val="19"/>
        </w:numPr>
        <w:spacing w:line="360" w:lineRule="auto"/>
        <w:rPr>
          <w:rFonts w:ascii="Arial" w:hAnsi="Arial" w:cs="Arial"/>
          <w:sz w:val="22"/>
          <w:szCs w:val="22"/>
        </w:rPr>
      </w:pPr>
      <w:r w:rsidRPr="00A94116">
        <w:rPr>
          <w:rFonts w:ascii="Arial" w:hAnsi="Arial" w:cs="Arial"/>
          <w:sz w:val="22"/>
          <w:szCs w:val="22"/>
        </w:rPr>
        <w:t>w formatach danych określonych w przepisach rozporządzenia Rady Ministrów w sprawie Krajowych Ram Interoperacyjności (i przekazuje się jako załącznik), lub</w:t>
      </w:r>
    </w:p>
    <w:p w14:paraId="39CCCE92" w14:textId="77777777" w:rsidR="00062E1A" w:rsidRPr="00A94116" w:rsidRDefault="00062E1A" w:rsidP="00552DA5">
      <w:pPr>
        <w:pStyle w:val="Akapitzlist"/>
        <w:numPr>
          <w:ilvl w:val="0"/>
          <w:numId w:val="19"/>
        </w:numPr>
        <w:spacing w:line="360" w:lineRule="auto"/>
        <w:rPr>
          <w:rFonts w:ascii="Arial" w:hAnsi="Arial" w:cs="Arial"/>
          <w:sz w:val="22"/>
          <w:szCs w:val="22"/>
        </w:rPr>
      </w:pPr>
      <w:r w:rsidRPr="00A94116">
        <w:rPr>
          <w:rFonts w:ascii="Arial" w:hAnsi="Arial" w:cs="Arial"/>
          <w:sz w:val="22"/>
          <w:szCs w:val="22"/>
        </w:rPr>
        <w:t>jako tekst wpisany bezpośrednio do wiadomości przekazywanej przy użyciu środków komunikacji elektronicznej (np. w treści wiadomości e-mail lub w treści „Formularza do komunikacji”).</w:t>
      </w:r>
    </w:p>
    <w:p w14:paraId="011D9BBF" w14:textId="77777777" w:rsidR="005738BB" w:rsidRPr="00A94116" w:rsidRDefault="00062E1A" w:rsidP="00A94116">
      <w:pPr>
        <w:pStyle w:val="Styl2SWZ"/>
        <w:numPr>
          <w:ilvl w:val="6"/>
          <w:numId w:val="1"/>
        </w:numPr>
        <w:spacing w:line="360" w:lineRule="auto"/>
        <w:ind w:left="357" w:hanging="357"/>
        <w:jc w:val="left"/>
        <w:rPr>
          <w:rFonts w:cs="Arial"/>
          <w:sz w:val="22"/>
        </w:rPr>
      </w:pPr>
      <w:r w:rsidRPr="00A94116">
        <w:rPr>
          <w:rFonts w:cs="Arial"/>
          <w:sz w:val="22"/>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w:t>
      </w:r>
      <w:r w:rsidR="005738BB" w:rsidRPr="00A94116">
        <w:rPr>
          <w:rFonts w:cs="Arial"/>
          <w:sz w:val="22"/>
        </w:rPr>
        <w:t>Dz. U. z 2022 r. poz. 1233</w:t>
      </w:r>
      <w:r w:rsidRPr="00A94116">
        <w:rPr>
          <w:rFonts w:cs="Arial"/>
          <w:sz w:val="22"/>
        </w:rPr>
        <w:t>) wykonawca, w celu utrzymania w poufności tych informacji, przekazuje je w wydzielonym i odpowiednio oznaczonym pliku, wraz z jednoczesnym zaznaczeniem w nazwie pliku „Dokument stanowiący tajemnicę przedsiębiorstwa”.</w:t>
      </w:r>
    </w:p>
    <w:p w14:paraId="67ECA6A8" w14:textId="77777777" w:rsidR="005738BB" w:rsidRPr="00A94116" w:rsidRDefault="00062E1A" w:rsidP="00A94116">
      <w:pPr>
        <w:pStyle w:val="Styl2SWZ"/>
        <w:numPr>
          <w:ilvl w:val="6"/>
          <w:numId w:val="1"/>
        </w:numPr>
        <w:spacing w:line="360" w:lineRule="auto"/>
        <w:ind w:left="357" w:hanging="357"/>
        <w:jc w:val="left"/>
        <w:rPr>
          <w:rFonts w:cs="Arial"/>
          <w:sz w:val="22"/>
        </w:rPr>
      </w:pPr>
      <w:r w:rsidRPr="00A94116">
        <w:rPr>
          <w:rFonts w:cs="Arial"/>
          <w:sz w:val="22"/>
        </w:rPr>
        <w:t xml:space="preserve">Komunikacja w postępowaniu, </w:t>
      </w:r>
      <w:r w:rsidRPr="00A94116">
        <w:rPr>
          <w:rFonts w:cs="Arial"/>
          <w:b/>
          <w:sz w:val="22"/>
          <w:u w:val="single"/>
        </w:rPr>
        <w:t>z wyłączeniem składania ofert w postępowaniu</w:t>
      </w:r>
      <w:r w:rsidRPr="00A94116">
        <w:rPr>
          <w:rFonts w:cs="Arial"/>
          <w:sz w:val="22"/>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7CC264AE" w14:textId="77777777" w:rsidR="005738BB" w:rsidRPr="00A94116" w:rsidRDefault="00062E1A" w:rsidP="00A94116">
      <w:pPr>
        <w:pStyle w:val="Styl2SWZ"/>
        <w:numPr>
          <w:ilvl w:val="6"/>
          <w:numId w:val="1"/>
        </w:numPr>
        <w:spacing w:line="360" w:lineRule="auto"/>
        <w:ind w:left="357" w:hanging="357"/>
        <w:jc w:val="left"/>
        <w:rPr>
          <w:rFonts w:cs="Arial"/>
          <w:sz w:val="22"/>
        </w:rPr>
      </w:pPr>
      <w:r w:rsidRPr="00A94116">
        <w:rPr>
          <w:rFonts w:cs="Arial"/>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89D50DC" w14:textId="77777777" w:rsidR="005738BB" w:rsidRPr="00A94116" w:rsidRDefault="00062E1A" w:rsidP="00A94116">
      <w:pPr>
        <w:pStyle w:val="Styl2SWZ"/>
        <w:numPr>
          <w:ilvl w:val="6"/>
          <w:numId w:val="1"/>
        </w:numPr>
        <w:spacing w:line="360" w:lineRule="auto"/>
        <w:ind w:left="357" w:hanging="357"/>
        <w:jc w:val="left"/>
        <w:rPr>
          <w:rFonts w:cs="Arial"/>
          <w:sz w:val="22"/>
        </w:rPr>
      </w:pPr>
      <w:r w:rsidRPr="00A94116">
        <w:rPr>
          <w:rFonts w:cs="Arial"/>
          <w:sz w:val="22"/>
        </w:rPr>
        <w:t>Wszystkie wysłane i odebrane w postępowaniu przez wykonawcę wiadomości widoczne są po zalogowaniu w podglądzie postępowania w zakładce „Komunikacja”.</w:t>
      </w:r>
    </w:p>
    <w:p w14:paraId="5633E641" w14:textId="77777777" w:rsidR="005738BB" w:rsidRPr="00A94116" w:rsidRDefault="00062E1A" w:rsidP="00A94116">
      <w:pPr>
        <w:pStyle w:val="Styl2SWZ"/>
        <w:numPr>
          <w:ilvl w:val="6"/>
          <w:numId w:val="1"/>
        </w:numPr>
        <w:spacing w:line="360" w:lineRule="auto"/>
        <w:ind w:left="357" w:hanging="357"/>
        <w:jc w:val="left"/>
        <w:rPr>
          <w:rFonts w:cs="Arial"/>
          <w:sz w:val="22"/>
        </w:rPr>
      </w:pPr>
      <w:r w:rsidRPr="00A94116">
        <w:rPr>
          <w:rFonts w:cs="Arial"/>
          <w:sz w:val="22"/>
        </w:rPr>
        <w:t xml:space="preserve">Maksymalny rozmiar plików przesyłanych za pośrednictwem „Formularzy do komunikacji” wynosi </w:t>
      </w:r>
      <w:r w:rsidR="00263D8A">
        <w:rPr>
          <w:rFonts w:cs="Arial"/>
          <w:sz w:val="22"/>
        </w:rPr>
        <w:t>25</w:t>
      </w:r>
      <w:r w:rsidRPr="00A94116">
        <w:rPr>
          <w:rFonts w:cs="Arial"/>
          <w:sz w:val="22"/>
        </w:rPr>
        <w:t xml:space="preserve"> MB (wielkość ta dotyczy plików przesyłanych jako załączniki do jednego formularza).</w:t>
      </w:r>
    </w:p>
    <w:p w14:paraId="20153FC1" w14:textId="77777777" w:rsidR="005738BB" w:rsidRPr="00A94116" w:rsidRDefault="00062E1A" w:rsidP="00A94116">
      <w:pPr>
        <w:pStyle w:val="Styl2SWZ"/>
        <w:numPr>
          <w:ilvl w:val="6"/>
          <w:numId w:val="1"/>
        </w:numPr>
        <w:spacing w:line="360" w:lineRule="auto"/>
        <w:ind w:left="357" w:hanging="357"/>
        <w:jc w:val="left"/>
        <w:rPr>
          <w:rFonts w:cs="Arial"/>
          <w:sz w:val="22"/>
        </w:rPr>
      </w:pPr>
      <w:r w:rsidRPr="00A94116">
        <w:rPr>
          <w:rFonts w:cs="Arial"/>
          <w:sz w:val="22"/>
        </w:rPr>
        <w:t>Minimalne wymagania techniczne dotyczące sprzętu używanego w celu korzystania z usług Platformy e-Zamówienia oraz informacje dotyczące specyfikacji połączenia określa Regulamin Platformy e-Zamówienia.</w:t>
      </w:r>
    </w:p>
    <w:p w14:paraId="6A3B976B" w14:textId="77777777" w:rsidR="005738BB" w:rsidRPr="00A94116" w:rsidRDefault="00062E1A" w:rsidP="00A94116">
      <w:pPr>
        <w:pStyle w:val="Styl2SWZ"/>
        <w:numPr>
          <w:ilvl w:val="6"/>
          <w:numId w:val="1"/>
        </w:numPr>
        <w:spacing w:line="360" w:lineRule="auto"/>
        <w:ind w:left="357" w:hanging="357"/>
        <w:jc w:val="left"/>
        <w:rPr>
          <w:rFonts w:cs="Arial"/>
          <w:sz w:val="22"/>
        </w:rPr>
      </w:pPr>
      <w:r w:rsidRPr="00A94116">
        <w:rPr>
          <w:rFonts w:cs="Arial"/>
          <w:sz w:val="22"/>
        </w:rPr>
        <w:t>W przypadku problemów technicznych i awarii związanych z funkcjonowaniem Platformy e-Zamówienia użytkownicy mogą skorzysta</w:t>
      </w:r>
      <w:r w:rsidRPr="006A2428">
        <w:rPr>
          <w:rFonts w:cs="Arial"/>
          <w:sz w:val="22"/>
        </w:rPr>
        <w:t>ć ze wsparcia technicznego dostępnego pod numerem telefonu (</w:t>
      </w:r>
      <w:r w:rsidR="00263D8A" w:rsidRPr="006A2428">
        <w:rPr>
          <w:rFonts w:cs="Arial"/>
          <w:sz w:val="22"/>
        </w:rPr>
        <w:t>22</w:t>
      </w:r>
      <w:r w:rsidRPr="006A2428">
        <w:rPr>
          <w:rFonts w:cs="Arial"/>
          <w:sz w:val="22"/>
        </w:rPr>
        <w:t xml:space="preserve">) </w:t>
      </w:r>
      <w:r w:rsidR="00263D8A" w:rsidRPr="006A2428">
        <w:rPr>
          <w:rFonts w:cs="Arial"/>
          <w:sz w:val="22"/>
        </w:rPr>
        <w:t>458 77 99</w:t>
      </w:r>
      <w:r w:rsidRPr="006A2428">
        <w:rPr>
          <w:rFonts w:cs="Arial"/>
          <w:sz w:val="22"/>
        </w:rPr>
        <w:t xml:space="preserve"> lub </w:t>
      </w:r>
      <w:r w:rsidRPr="00A94116">
        <w:rPr>
          <w:rFonts w:cs="Arial"/>
          <w:sz w:val="22"/>
        </w:rPr>
        <w:t xml:space="preserve">drogą elektroniczną poprzez formularz </w:t>
      </w:r>
      <w:r w:rsidRPr="00A94116">
        <w:rPr>
          <w:rFonts w:cs="Arial"/>
          <w:sz w:val="22"/>
        </w:rPr>
        <w:lastRenderedPageBreak/>
        <w:t xml:space="preserve">udostępniony na </w:t>
      </w:r>
      <w:hyperlink r:id="rId16" w:history="1">
        <w:r w:rsidRPr="00A94116">
          <w:rPr>
            <w:rStyle w:val="Hipercze"/>
            <w:rFonts w:cs="Arial"/>
            <w:sz w:val="22"/>
          </w:rPr>
          <w:t>stronie internetowej https://ezamowienia.gov.pl</w:t>
        </w:r>
      </w:hyperlink>
      <w:r w:rsidRPr="00A94116">
        <w:rPr>
          <w:rFonts w:cs="Arial"/>
          <w:sz w:val="22"/>
        </w:rPr>
        <w:t xml:space="preserve"> w zakładce „Zgłoś problem”.</w:t>
      </w:r>
    </w:p>
    <w:p w14:paraId="0B2CC894" w14:textId="77777777" w:rsidR="00062E1A" w:rsidRPr="00A94116" w:rsidRDefault="00062E1A" w:rsidP="00A94116">
      <w:pPr>
        <w:pStyle w:val="Styl2SWZ"/>
        <w:numPr>
          <w:ilvl w:val="6"/>
          <w:numId w:val="1"/>
        </w:numPr>
        <w:spacing w:line="360" w:lineRule="auto"/>
        <w:ind w:left="357" w:hanging="357"/>
        <w:jc w:val="left"/>
        <w:rPr>
          <w:rFonts w:cs="Arial"/>
          <w:sz w:val="22"/>
        </w:rPr>
      </w:pPr>
      <w:r w:rsidRPr="00A94116">
        <w:rPr>
          <w:rFonts w:cs="Arial"/>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17" w:history="1">
        <w:r w:rsidRPr="00A94116">
          <w:rPr>
            <w:rFonts w:cs="Arial"/>
            <w:sz w:val="22"/>
          </w:rPr>
          <w:t>przetargi@umwm.malopolska.pl</w:t>
        </w:r>
      </w:hyperlink>
      <w:r w:rsidRPr="00A94116">
        <w:rPr>
          <w:rFonts w:cs="Arial"/>
          <w:sz w:val="22"/>
        </w:rPr>
        <w:t xml:space="preserve"> (nie dotyczy składania ofert w postępowaniu).</w:t>
      </w:r>
    </w:p>
    <w:p w14:paraId="50178E09" w14:textId="577F3601" w:rsidR="00314D6E" w:rsidRPr="00A60AA9" w:rsidRDefault="00A60AA9" w:rsidP="00DC0841">
      <w:pPr>
        <w:pStyle w:val="Nagwek2"/>
      </w:pPr>
      <w:r>
        <w:t xml:space="preserve"> </w:t>
      </w:r>
      <w:r w:rsidR="00314D6E" w:rsidRPr="00A60AA9">
        <w:t>Wskazanie osób uprawnionych do komunikowania się z wykonawcami</w:t>
      </w:r>
    </w:p>
    <w:p w14:paraId="32B0D8EB" w14:textId="77777777" w:rsidR="007C779E" w:rsidRPr="00A94116" w:rsidRDefault="00314D6E" w:rsidP="00A94116">
      <w:pPr>
        <w:spacing w:line="360" w:lineRule="auto"/>
        <w:ind w:left="1"/>
        <w:rPr>
          <w:rFonts w:ascii="Arial" w:eastAsia="Arial" w:hAnsi="Arial" w:cs="Arial"/>
          <w:sz w:val="22"/>
          <w:szCs w:val="22"/>
        </w:rPr>
      </w:pPr>
      <w:r w:rsidRPr="00A94116">
        <w:rPr>
          <w:rFonts w:ascii="Arial" w:eastAsia="Arial" w:hAnsi="Arial" w:cs="Arial"/>
          <w:sz w:val="22"/>
          <w:szCs w:val="22"/>
        </w:rPr>
        <w:t>Osobą uprawnioną do porozumiewania się z wykonawcami jest:</w:t>
      </w:r>
    </w:p>
    <w:p w14:paraId="457E8D8E" w14:textId="77777777" w:rsidR="00314D6E" w:rsidRPr="00A94116" w:rsidRDefault="00706471" w:rsidP="00A94116">
      <w:pPr>
        <w:spacing w:line="360" w:lineRule="auto"/>
        <w:ind w:left="1"/>
        <w:rPr>
          <w:rFonts w:ascii="Arial" w:eastAsia="Arial" w:hAnsi="Arial" w:cs="Arial"/>
          <w:sz w:val="22"/>
          <w:szCs w:val="22"/>
        </w:rPr>
      </w:pPr>
      <w:r>
        <w:rPr>
          <w:rFonts w:ascii="Arial" w:eastAsia="Arial" w:hAnsi="Arial" w:cs="Arial"/>
          <w:sz w:val="22"/>
          <w:szCs w:val="22"/>
        </w:rPr>
        <w:t>M</w:t>
      </w:r>
      <w:r w:rsidR="001D06AA">
        <w:rPr>
          <w:rFonts w:ascii="Arial" w:eastAsia="Arial" w:hAnsi="Arial" w:cs="Arial"/>
          <w:sz w:val="22"/>
          <w:szCs w:val="22"/>
        </w:rPr>
        <w:t>ichał Bigosiński</w:t>
      </w:r>
      <w:r w:rsidR="00613441" w:rsidRPr="00A94116">
        <w:rPr>
          <w:rFonts w:ascii="Arial" w:eastAsia="Arial" w:hAnsi="Arial" w:cs="Arial"/>
          <w:sz w:val="22"/>
          <w:szCs w:val="22"/>
        </w:rPr>
        <w:t xml:space="preserve">, tel. </w:t>
      </w:r>
      <w:r w:rsidR="003E02F5">
        <w:rPr>
          <w:rFonts w:ascii="Arial" w:eastAsia="Calibri" w:hAnsi="Arial" w:cs="Arial"/>
          <w:color w:val="000000"/>
          <w:sz w:val="22"/>
          <w:szCs w:val="22"/>
        </w:rPr>
        <w:t>12/</w:t>
      </w:r>
      <w:r w:rsidR="001D06AA">
        <w:rPr>
          <w:rFonts w:ascii="Arial" w:eastAsia="Calibri" w:hAnsi="Arial" w:cs="Arial"/>
          <w:color w:val="000000"/>
          <w:sz w:val="22"/>
          <w:szCs w:val="22"/>
        </w:rPr>
        <w:t>63</w:t>
      </w:r>
      <w:r w:rsidR="003E02F5">
        <w:rPr>
          <w:rFonts w:ascii="Arial" w:eastAsia="Calibri" w:hAnsi="Arial" w:cs="Arial"/>
          <w:color w:val="000000"/>
          <w:sz w:val="22"/>
          <w:szCs w:val="22"/>
        </w:rPr>
        <w:t>-03-185</w:t>
      </w:r>
      <w:r w:rsidR="005738BB" w:rsidRPr="00A94116">
        <w:rPr>
          <w:rFonts w:ascii="Arial" w:eastAsia="Calibri" w:hAnsi="Arial" w:cs="Arial"/>
          <w:color w:val="000000"/>
          <w:sz w:val="22"/>
          <w:szCs w:val="22"/>
        </w:rPr>
        <w:t xml:space="preserve">, </w:t>
      </w:r>
      <w:r w:rsidR="007C779E" w:rsidRPr="00A94116">
        <w:rPr>
          <w:rFonts w:ascii="Arial" w:eastAsia="Arial" w:hAnsi="Arial" w:cs="Arial"/>
          <w:sz w:val="22"/>
          <w:szCs w:val="22"/>
        </w:rPr>
        <w:t>Zespół Zamówień Pu</w:t>
      </w:r>
      <w:r w:rsidR="00FF6A54">
        <w:rPr>
          <w:rFonts w:ascii="Arial" w:eastAsia="Arial" w:hAnsi="Arial" w:cs="Arial"/>
          <w:sz w:val="22"/>
          <w:szCs w:val="22"/>
        </w:rPr>
        <w:t>blicznych, Departament Prawny</w:t>
      </w:r>
      <w:r w:rsidR="007C779E" w:rsidRPr="00A94116">
        <w:rPr>
          <w:rFonts w:ascii="Arial" w:eastAsia="Arial" w:hAnsi="Arial" w:cs="Arial"/>
          <w:sz w:val="22"/>
          <w:szCs w:val="22"/>
        </w:rPr>
        <w:t>.</w:t>
      </w:r>
    </w:p>
    <w:p w14:paraId="230966CA" w14:textId="40A4C7C5" w:rsidR="00314D6E" w:rsidRPr="00A60AA9" w:rsidRDefault="00A60AA9" w:rsidP="00E73E59">
      <w:pPr>
        <w:pStyle w:val="Nagwek2"/>
      </w:pPr>
      <w:r>
        <w:t xml:space="preserve"> </w:t>
      </w:r>
      <w:r w:rsidR="00314D6E" w:rsidRPr="00A60AA9">
        <w:t>Termin związania ofertą</w:t>
      </w:r>
    </w:p>
    <w:p w14:paraId="3AB923EE" w14:textId="2738F205" w:rsidR="00314D6E" w:rsidRPr="005224C3" w:rsidRDefault="00314D6E" w:rsidP="00A94116">
      <w:pPr>
        <w:spacing w:line="360" w:lineRule="auto"/>
        <w:ind w:left="1"/>
        <w:rPr>
          <w:rFonts w:ascii="Arial" w:eastAsia="Arial" w:hAnsi="Arial" w:cs="Arial"/>
          <w:b/>
          <w:sz w:val="22"/>
          <w:szCs w:val="22"/>
        </w:rPr>
      </w:pPr>
      <w:r w:rsidRPr="00A94116">
        <w:rPr>
          <w:rFonts w:ascii="Arial" w:eastAsia="Arial" w:hAnsi="Arial" w:cs="Arial"/>
          <w:sz w:val="22"/>
          <w:szCs w:val="22"/>
        </w:rPr>
        <w:t>Termin związania ofertą upływa</w:t>
      </w:r>
      <w:r w:rsidR="0016425F" w:rsidRPr="00A94116">
        <w:rPr>
          <w:rFonts w:ascii="Arial" w:eastAsia="Arial" w:hAnsi="Arial" w:cs="Arial"/>
          <w:sz w:val="22"/>
          <w:szCs w:val="22"/>
        </w:rPr>
        <w:t xml:space="preserve"> </w:t>
      </w:r>
      <w:r w:rsidR="00AC6669" w:rsidRPr="005224C3">
        <w:rPr>
          <w:rFonts w:ascii="Arial" w:eastAsia="Arial" w:hAnsi="Arial" w:cs="Arial"/>
          <w:b/>
          <w:sz w:val="22"/>
          <w:szCs w:val="22"/>
        </w:rPr>
        <w:t>0</w:t>
      </w:r>
      <w:r w:rsidR="005114AA">
        <w:rPr>
          <w:rFonts w:ascii="Arial" w:eastAsia="Arial" w:hAnsi="Arial" w:cs="Arial"/>
          <w:b/>
          <w:sz w:val="22"/>
          <w:szCs w:val="22"/>
        </w:rPr>
        <w:t>8</w:t>
      </w:r>
      <w:r w:rsidR="005224C3" w:rsidRPr="005224C3">
        <w:rPr>
          <w:rFonts w:ascii="Arial" w:eastAsia="Arial" w:hAnsi="Arial" w:cs="Arial"/>
          <w:b/>
          <w:sz w:val="22"/>
          <w:szCs w:val="22"/>
        </w:rPr>
        <w:t>.04.2026</w:t>
      </w:r>
      <w:r w:rsidR="00AC6669" w:rsidRPr="005224C3">
        <w:rPr>
          <w:rFonts w:ascii="Arial" w:eastAsia="Arial" w:hAnsi="Arial" w:cs="Arial"/>
          <w:b/>
          <w:sz w:val="22"/>
          <w:szCs w:val="22"/>
        </w:rPr>
        <w:t xml:space="preserve"> </w:t>
      </w:r>
      <w:r w:rsidRPr="005224C3">
        <w:rPr>
          <w:rFonts w:ascii="Arial" w:eastAsia="Arial" w:hAnsi="Arial" w:cs="Arial"/>
          <w:b/>
          <w:sz w:val="22"/>
          <w:szCs w:val="22"/>
        </w:rPr>
        <w:t>r.</w:t>
      </w:r>
    </w:p>
    <w:p w14:paraId="6BA4456A" w14:textId="7B668C96" w:rsidR="00314D6E" w:rsidRPr="00A60AA9" w:rsidRDefault="00A60AA9" w:rsidP="00E73E59">
      <w:pPr>
        <w:pStyle w:val="Nagwek2"/>
      </w:pPr>
      <w:r>
        <w:t xml:space="preserve"> </w:t>
      </w:r>
      <w:r w:rsidR="00314D6E" w:rsidRPr="00A60AA9">
        <w:t>Opis sposobu przygotowywania oferty</w:t>
      </w:r>
    </w:p>
    <w:p w14:paraId="1807D930" w14:textId="77777777" w:rsidR="00314D6E" w:rsidRPr="003F00A3" w:rsidRDefault="00314D6E" w:rsidP="007E62C3">
      <w:pPr>
        <w:numPr>
          <w:ilvl w:val="0"/>
          <w:numId w:val="3"/>
        </w:numPr>
        <w:tabs>
          <w:tab w:val="left" w:pos="361"/>
        </w:tabs>
        <w:spacing w:line="360" w:lineRule="auto"/>
        <w:ind w:left="361" w:hanging="361"/>
        <w:rPr>
          <w:rFonts w:ascii="Arial" w:eastAsia="Arial" w:hAnsi="Arial" w:cs="Arial"/>
          <w:sz w:val="22"/>
          <w:szCs w:val="22"/>
        </w:rPr>
      </w:pPr>
      <w:r w:rsidRPr="003F00A3">
        <w:rPr>
          <w:rFonts w:ascii="Arial" w:eastAsia="Arial" w:hAnsi="Arial" w:cs="Arial"/>
          <w:sz w:val="22"/>
          <w:szCs w:val="22"/>
        </w:rPr>
        <w:t>Na ofertę składają się następujące dokumenty:</w:t>
      </w:r>
    </w:p>
    <w:p w14:paraId="0023CCA6" w14:textId="77777777" w:rsidR="007B40FF" w:rsidRPr="003F00A3" w:rsidRDefault="00314D6E" w:rsidP="00D91AF2">
      <w:pPr>
        <w:numPr>
          <w:ilvl w:val="0"/>
          <w:numId w:val="33"/>
        </w:numPr>
        <w:spacing w:line="360" w:lineRule="auto"/>
        <w:contextualSpacing/>
        <w:rPr>
          <w:rFonts w:ascii="Arial" w:hAnsi="Arial" w:cs="Arial"/>
          <w:b/>
          <w:sz w:val="22"/>
          <w:szCs w:val="22"/>
        </w:rPr>
      </w:pPr>
      <w:r w:rsidRPr="003F00A3">
        <w:rPr>
          <w:rFonts w:ascii="Arial" w:eastAsia="Arial" w:hAnsi="Arial" w:cs="Arial"/>
          <w:sz w:val="22"/>
          <w:szCs w:val="22"/>
        </w:rPr>
        <w:t xml:space="preserve">Wypełniony i podpisany </w:t>
      </w:r>
      <w:r w:rsidR="004D6BEA" w:rsidRPr="003F00A3">
        <w:rPr>
          <w:rFonts w:ascii="Arial" w:eastAsia="Arial" w:hAnsi="Arial" w:cs="Arial"/>
          <w:sz w:val="22"/>
          <w:szCs w:val="22"/>
        </w:rPr>
        <w:t>F</w:t>
      </w:r>
      <w:r w:rsidR="00DF379B" w:rsidRPr="003F00A3">
        <w:rPr>
          <w:rFonts w:ascii="Arial" w:eastAsia="Arial" w:hAnsi="Arial" w:cs="Arial"/>
          <w:sz w:val="22"/>
          <w:szCs w:val="22"/>
        </w:rPr>
        <w:t xml:space="preserve">ormularz oferty – </w:t>
      </w:r>
      <w:r w:rsidR="00DF379B" w:rsidRPr="003F00A3">
        <w:rPr>
          <w:rFonts w:ascii="Arial" w:eastAsia="Arial" w:hAnsi="Arial" w:cs="Arial"/>
          <w:b/>
          <w:sz w:val="22"/>
          <w:szCs w:val="22"/>
        </w:rPr>
        <w:t xml:space="preserve">załącznik nr </w:t>
      </w:r>
      <w:r w:rsidR="00816C12" w:rsidRPr="003F00A3">
        <w:rPr>
          <w:rFonts w:ascii="Arial" w:eastAsia="Arial" w:hAnsi="Arial" w:cs="Arial"/>
          <w:b/>
          <w:sz w:val="22"/>
          <w:szCs w:val="22"/>
        </w:rPr>
        <w:t>2</w:t>
      </w:r>
      <w:r w:rsidRPr="003F00A3">
        <w:rPr>
          <w:rFonts w:ascii="Arial" w:eastAsia="Arial" w:hAnsi="Arial" w:cs="Arial"/>
          <w:b/>
          <w:sz w:val="22"/>
          <w:szCs w:val="22"/>
        </w:rPr>
        <w:t xml:space="preserve"> do swz</w:t>
      </w:r>
      <w:r w:rsidR="00D51303" w:rsidRPr="003F00A3">
        <w:rPr>
          <w:rFonts w:ascii="Arial" w:eastAsia="Arial" w:hAnsi="Arial" w:cs="Arial"/>
          <w:b/>
          <w:sz w:val="22"/>
          <w:szCs w:val="22"/>
        </w:rPr>
        <w:t>.</w:t>
      </w:r>
    </w:p>
    <w:p w14:paraId="786EB758" w14:textId="3F693B5D" w:rsidR="00ED1E54" w:rsidRPr="003F00A3" w:rsidRDefault="009C61E6" w:rsidP="00745E4C">
      <w:pPr>
        <w:pStyle w:val="Akapitzlist"/>
        <w:tabs>
          <w:tab w:val="left" w:pos="361"/>
        </w:tabs>
        <w:spacing w:line="360" w:lineRule="auto"/>
        <w:ind w:left="357"/>
        <w:rPr>
          <w:rFonts w:ascii="Arial" w:eastAsia="Arial" w:hAnsi="Arial" w:cs="Arial"/>
          <w:sz w:val="22"/>
          <w:szCs w:val="22"/>
        </w:rPr>
      </w:pPr>
      <w:r w:rsidRPr="003F00A3">
        <w:rPr>
          <w:rFonts w:ascii="Arial" w:eastAsia="Arial" w:hAnsi="Arial" w:cs="Arial"/>
          <w:sz w:val="22"/>
          <w:szCs w:val="22"/>
        </w:rPr>
        <w:tab/>
      </w:r>
      <w:r w:rsidR="00ED1E54" w:rsidRPr="003F00A3">
        <w:rPr>
          <w:rFonts w:ascii="Arial" w:eastAsia="Arial" w:hAnsi="Arial" w:cs="Arial"/>
          <w:sz w:val="22"/>
          <w:szCs w:val="22"/>
        </w:rPr>
        <w:t>W formularzu oferty oprócz ceny brutto wykonania zamówienia</w:t>
      </w:r>
      <w:r w:rsidR="00555440">
        <w:rPr>
          <w:rFonts w:ascii="Arial" w:eastAsia="Arial" w:hAnsi="Arial" w:cs="Arial"/>
          <w:sz w:val="22"/>
          <w:szCs w:val="22"/>
        </w:rPr>
        <w:t xml:space="preserve"> (</w:t>
      </w:r>
      <w:r w:rsidR="00555440" w:rsidRPr="00555440">
        <w:rPr>
          <w:rFonts w:ascii="Arial" w:eastAsia="Arial" w:hAnsi="Arial" w:cs="Arial"/>
          <w:sz w:val="22"/>
          <w:szCs w:val="22"/>
        </w:rPr>
        <w:t>cen</w:t>
      </w:r>
      <w:r w:rsidR="00E07484">
        <w:rPr>
          <w:rFonts w:ascii="Arial" w:eastAsia="Arial" w:hAnsi="Arial" w:cs="Arial"/>
          <w:sz w:val="22"/>
          <w:szCs w:val="22"/>
        </w:rPr>
        <w:t>y</w:t>
      </w:r>
      <w:r w:rsidR="00555440" w:rsidRPr="00555440">
        <w:rPr>
          <w:rFonts w:ascii="Arial" w:eastAsia="Arial" w:hAnsi="Arial" w:cs="Arial"/>
          <w:sz w:val="22"/>
          <w:szCs w:val="22"/>
        </w:rPr>
        <w:t xml:space="preserve"> za realizację usługi badawczej)</w:t>
      </w:r>
      <w:r w:rsidR="00ED1E54" w:rsidRPr="003F00A3">
        <w:rPr>
          <w:rFonts w:ascii="Arial" w:eastAsia="Arial" w:hAnsi="Arial" w:cs="Arial"/>
          <w:sz w:val="22"/>
          <w:szCs w:val="22"/>
        </w:rPr>
        <w:t>, należy podać</w:t>
      </w:r>
      <w:r w:rsidR="001F5A0A">
        <w:rPr>
          <w:rFonts w:ascii="Arial" w:eastAsia="Arial" w:hAnsi="Arial" w:cs="Arial"/>
          <w:sz w:val="22"/>
          <w:szCs w:val="22"/>
        </w:rPr>
        <w:t xml:space="preserve"> informację o ewentualnym skróceniu czasu realizacji badania.</w:t>
      </w:r>
      <w:r w:rsidR="00ED1E54" w:rsidRPr="003F00A3">
        <w:rPr>
          <w:rFonts w:ascii="Arial" w:eastAsia="Arial" w:hAnsi="Arial" w:cs="Arial"/>
          <w:sz w:val="22"/>
          <w:szCs w:val="22"/>
        </w:rPr>
        <w:t xml:space="preserve"> </w:t>
      </w:r>
    </w:p>
    <w:p w14:paraId="4A7CB044" w14:textId="77777777" w:rsidR="002D40A9" w:rsidRPr="002D40A9" w:rsidRDefault="009C61E6" w:rsidP="00A5790F">
      <w:pPr>
        <w:numPr>
          <w:ilvl w:val="0"/>
          <w:numId w:val="3"/>
        </w:numPr>
        <w:tabs>
          <w:tab w:val="left" w:pos="361"/>
        </w:tabs>
        <w:spacing w:line="360" w:lineRule="auto"/>
        <w:ind w:left="361" w:hanging="361"/>
        <w:rPr>
          <w:rFonts w:ascii="Arial" w:hAnsi="Arial" w:cs="Arial"/>
          <w:b/>
          <w:sz w:val="22"/>
        </w:rPr>
      </w:pPr>
      <w:r w:rsidRPr="003F00A3">
        <w:rPr>
          <w:rFonts w:ascii="Arial" w:hAnsi="Arial" w:cs="Arial"/>
          <w:sz w:val="22"/>
        </w:rPr>
        <w:t xml:space="preserve">Do </w:t>
      </w:r>
      <w:r w:rsidRPr="00E81B32">
        <w:rPr>
          <w:rFonts w:ascii="Arial" w:eastAsia="Arial" w:hAnsi="Arial" w:cs="Arial"/>
          <w:sz w:val="22"/>
          <w:szCs w:val="22"/>
        </w:rPr>
        <w:t>oferty</w:t>
      </w:r>
      <w:r w:rsidRPr="003F00A3">
        <w:rPr>
          <w:rFonts w:ascii="Arial" w:hAnsi="Arial" w:cs="Arial"/>
          <w:sz w:val="22"/>
        </w:rPr>
        <w:t xml:space="preserve"> wykonawca zobowiązany jest dołączyć opracowan</w:t>
      </w:r>
      <w:r w:rsidR="00B55859">
        <w:rPr>
          <w:rFonts w:ascii="Arial" w:hAnsi="Arial" w:cs="Arial"/>
          <w:sz w:val="22"/>
        </w:rPr>
        <w:t>e</w:t>
      </w:r>
      <w:r w:rsidRPr="003F00A3">
        <w:rPr>
          <w:rFonts w:ascii="Arial" w:hAnsi="Arial" w:cs="Arial"/>
          <w:sz w:val="22"/>
        </w:rPr>
        <w:t xml:space="preserve"> i </w:t>
      </w:r>
      <w:r w:rsidRPr="00A5790F">
        <w:rPr>
          <w:rFonts w:ascii="Arial" w:eastAsia="Arial" w:hAnsi="Arial" w:cs="Arial"/>
          <w:sz w:val="22"/>
          <w:szCs w:val="22"/>
        </w:rPr>
        <w:t>podpisan</w:t>
      </w:r>
      <w:r w:rsidR="00B55859" w:rsidRPr="00A5790F">
        <w:rPr>
          <w:rFonts w:ascii="Arial" w:eastAsia="Arial" w:hAnsi="Arial" w:cs="Arial"/>
          <w:sz w:val="22"/>
          <w:szCs w:val="22"/>
        </w:rPr>
        <w:t>e</w:t>
      </w:r>
      <w:r w:rsidRPr="003F00A3">
        <w:rPr>
          <w:rFonts w:ascii="Arial" w:hAnsi="Arial" w:cs="Arial"/>
          <w:sz w:val="22"/>
        </w:rPr>
        <w:t xml:space="preserve"> przedmiotow</w:t>
      </w:r>
      <w:r w:rsidR="00B55859">
        <w:rPr>
          <w:rFonts w:ascii="Arial" w:hAnsi="Arial" w:cs="Arial"/>
          <w:sz w:val="22"/>
        </w:rPr>
        <w:t>e</w:t>
      </w:r>
      <w:r w:rsidRPr="003F00A3">
        <w:rPr>
          <w:rFonts w:ascii="Arial" w:hAnsi="Arial" w:cs="Arial"/>
          <w:sz w:val="22"/>
        </w:rPr>
        <w:t xml:space="preserve"> środ</w:t>
      </w:r>
      <w:r w:rsidR="00B55859">
        <w:rPr>
          <w:rFonts w:ascii="Arial" w:hAnsi="Arial" w:cs="Arial"/>
          <w:sz w:val="22"/>
        </w:rPr>
        <w:t>ki</w:t>
      </w:r>
      <w:r w:rsidRPr="003F00A3">
        <w:rPr>
          <w:rFonts w:ascii="Arial" w:hAnsi="Arial" w:cs="Arial"/>
          <w:sz w:val="22"/>
        </w:rPr>
        <w:t xml:space="preserve"> dowodow</w:t>
      </w:r>
      <w:r w:rsidR="00B55859">
        <w:rPr>
          <w:rFonts w:ascii="Arial" w:hAnsi="Arial" w:cs="Arial"/>
          <w:sz w:val="22"/>
        </w:rPr>
        <w:t>e</w:t>
      </w:r>
      <w:r w:rsidRPr="003F00A3">
        <w:rPr>
          <w:rFonts w:ascii="Arial" w:hAnsi="Arial" w:cs="Arial"/>
          <w:sz w:val="22"/>
        </w:rPr>
        <w:t xml:space="preserve"> tj</w:t>
      </w:r>
      <w:r w:rsidRPr="00A5790F">
        <w:rPr>
          <w:rFonts w:ascii="Arial" w:hAnsi="Arial" w:cs="Arial"/>
          <w:sz w:val="22"/>
        </w:rPr>
        <w:t>.</w:t>
      </w:r>
      <w:r w:rsidR="002D40A9">
        <w:rPr>
          <w:rFonts w:ascii="Arial" w:hAnsi="Arial" w:cs="Arial"/>
          <w:sz w:val="22"/>
        </w:rPr>
        <w:t>:</w:t>
      </w:r>
      <w:r w:rsidRPr="00A5790F">
        <w:rPr>
          <w:rFonts w:ascii="Arial" w:hAnsi="Arial" w:cs="Arial"/>
          <w:sz w:val="22"/>
        </w:rPr>
        <w:t xml:space="preserve"> </w:t>
      </w:r>
    </w:p>
    <w:p w14:paraId="58F61625" w14:textId="4A2FCB50" w:rsidR="00A5790F" w:rsidRPr="00F66034" w:rsidRDefault="00E73E59" w:rsidP="00F66034">
      <w:pPr>
        <w:numPr>
          <w:ilvl w:val="0"/>
          <w:numId w:val="60"/>
        </w:numPr>
        <w:spacing w:line="360" w:lineRule="auto"/>
        <w:contextualSpacing/>
        <w:rPr>
          <w:rFonts w:ascii="Arial" w:eastAsia="Arial" w:hAnsi="Arial" w:cs="Arial"/>
          <w:sz w:val="22"/>
          <w:szCs w:val="22"/>
        </w:rPr>
      </w:pPr>
      <w:r w:rsidRPr="00F66034">
        <w:rPr>
          <w:rFonts w:ascii="Arial" w:eastAsia="Arial" w:hAnsi="Arial" w:cs="Arial"/>
          <w:sz w:val="22"/>
          <w:szCs w:val="22"/>
        </w:rPr>
        <w:t>Scenariusz wywiadu grupowego (FGI) z ekspertami</w:t>
      </w:r>
      <w:r w:rsidR="007B0DF1" w:rsidRPr="00F66034">
        <w:rPr>
          <w:rFonts w:ascii="Arial" w:eastAsia="Arial" w:hAnsi="Arial" w:cs="Arial"/>
          <w:sz w:val="22"/>
          <w:szCs w:val="22"/>
        </w:rPr>
        <w:t>.</w:t>
      </w:r>
    </w:p>
    <w:p w14:paraId="4C9F76CD" w14:textId="77777777" w:rsidR="00E73E59" w:rsidRPr="00F66034" w:rsidRDefault="00E73E59" w:rsidP="00F66034">
      <w:pPr>
        <w:numPr>
          <w:ilvl w:val="0"/>
          <w:numId w:val="60"/>
        </w:numPr>
        <w:spacing w:line="360" w:lineRule="auto"/>
        <w:contextualSpacing/>
        <w:rPr>
          <w:rFonts w:ascii="Arial" w:eastAsia="Arial" w:hAnsi="Arial" w:cs="Arial"/>
          <w:sz w:val="22"/>
          <w:szCs w:val="22"/>
        </w:rPr>
      </w:pPr>
      <w:r w:rsidRPr="00F66034">
        <w:rPr>
          <w:rFonts w:ascii="Arial" w:eastAsia="Arial" w:hAnsi="Arial" w:cs="Arial"/>
          <w:sz w:val="22"/>
          <w:szCs w:val="22"/>
        </w:rPr>
        <w:t>Metodologię dotarcia do respondentów dla potrzeb wywiadu grupowego (FGI)</w:t>
      </w:r>
    </w:p>
    <w:p w14:paraId="4BCE7877" w14:textId="77777777" w:rsidR="009C61E6" w:rsidRPr="003F00A3" w:rsidRDefault="009C61E6" w:rsidP="00A5790F">
      <w:pPr>
        <w:tabs>
          <w:tab w:val="left" w:pos="361"/>
        </w:tabs>
        <w:spacing w:line="360" w:lineRule="auto"/>
        <w:ind w:left="361"/>
        <w:rPr>
          <w:rFonts w:ascii="Arial" w:hAnsi="Arial" w:cs="Arial"/>
          <w:sz w:val="22"/>
          <w:lang w:val="x-none"/>
        </w:rPr>
      </w:pPr>
    </w:p>
    <w:p w14:paraId="4AF05D66" w14:textId="77777777" w:rsidR="009C61E6" w:rsidRPr="003F00A3" w:rsidRDefault="009C61E6" w:rsidP="009C61E6">
      <w:pPr>
        <w:pStyle w:val="Styl2SWZ"/>
        <w:numPr>
          <w:ilvl w:val="0"/>
          <w:numId w:val="0"/>
        </w:numPr>
        <w:spacing w:line="360" w:lineRule="auto"/>
        <w:ind w:left="357"/>
        <w:rPr>
          <w:rFonts w:cs="Arial"/>
          <w:b/>
          <w:sz w:val="22"/>
        </w:rPr>
      </w:pPr>
      <w:r w:rsidRPr="003F00A3">
        <w:rPr>
          <w:rFonts w:cs="Arial"/>
          <w:b/>
          <w:sz w:val="22"/>
        </w:rPr>
        <w:t xml:space="preserve">Brak w ofercie któregokolwiek </w:t>
      </w:r>
      <w:r w:rsidR="00455CF8">
        <w:rPr>
          <w:rFonts w:cs="Arial"/>
          <w:b/>
          <w:sz w:val="22"/>
        </w:rPr>
        <w:t xml:space="preserve">z </w:t>
      </w:r>
      <w:r w:rsidRPr="003F00A3">
        <w:rPr>
          <w:rFonts w:cs="Arial"/>
          <w:b/>
          <w:sz w:val="22"/>
        </w:rPr>
        <w:t>dokument</w:t>
      </w:r>
      <w:r w:rsidR="00455CF8">
        <w:rPr>
          <w:rFonts w:cs="Arial"/>
          <w:b/>
          <w:sz w:val="22"/>
        </w:rPr>
        <w:t>ów</w:t>
      </w:r>
      <w:r w:rsidRPr="003F00A3">
        <w:rPr>
          <w:rFonts w:cs="Arial"/>
          <w:b/>
          <w:sz w:val="22"/>
        </w:rPr>
        <w:t xml:space="preserve"> wymienion</w:t>
      </w:r>
      <w:r w:rsidR="00455CF8">
        <w:rPr>
          <w:rFonts w:cs="Arial"/>
          <w:b/>
          <w:sz w:val="22"/>
        </w:rPr>
        <w:t>ych</w:t>
      </w:r>
      <w:r w:rsidRPr="003F00A3">
        <w:rPr>
          <w:rFonts w:cs="Arial"/>
          <w:b/>
          <w:sz w:val="22"/>
        </w:rPr>
        <w:t xml:space="preserve"> w pkt 1 i/lub 2, będzie skutkować odrzuceniem oferty.</w:t>
      </w:r>
    </w:p>
    <w:p w14:paraId="023BF424" w14:textId="77777777" w:rsidR="009C61E6" w:rsidRPr="00D33816" w:rsidRDefault="009C61E6" w:rsidP="009C61E6">
      <w:pPr>
        <w:pStyle w:val="Styl2SWZ"/>
        <w:numPr>
          <w:ilvl w:val="0"/>
          <w:numId w:val="0"/>
        </w:numPr>
        <w:spacing w:line="360" w:lineRule="auto"/>
        <w:ind w:left="357"/>
        <w:rPr>
          <w:rFonts w:cs="Arial"/>
          <w:b/>
          <w:sz w:val="22"/>
        </w:rPr>
      </w:pPr>
      <w:r w:rsidRPr="003F00A3">
        <w:rPr>
          <w:rFonts w:cs="Arial"/>
          <w:b/>
          <w:sz w:val="22"/>
        </w:rPr>
        <w:t>Szczegółowe informacje dotyczące przedmiotowych środków dowodowych zamieszczone zostały w pkt 6) swz.</w:t>
      </w:r>
    </w:p>
    <w:p w14:paraId="5111B3A3" w14:textId="77777777" w:rsidR="009C61E6" w:rsidRPr="009F61E6" w:rsidRDefault="009C61E6" w:rsidP="009F61E6">
      <w:pPr>
        <w:tabs>
          <w:tab w:val="left" w:pos="361"/>
        </w:tabs>
        <w:spacing w:line="360" w:lineRule="auto"/>
        <w:rPr>
          <w:rFonts w:ascii="Arial" w:eastAsia="Arial" w:hAnsi="Arial" w:cs="Arial"/>
          <w:sz w:val="22"/>
          <w:szCs w:val="22"/>
        </w:rPr>
      </w:pPr>
    </w:p>
    <w:p w14:paraId="2F2554A7" w14:textId="77777777" w:rsidR="00314D6E" w:rsidRPr="00E61932" w:rsidRDefault="00314D6E" w:rsidP="00E81B32">
      <w:pPr>
        <w:numPr>
          <w:ilvl w:val="0"/>
          <w:numId w:val="3"/>
        </w:numPr>
        <w:tabs>
          <w:tab w:val="left" w:pos="361"/>
        </w:tabs>
        <w:spacing w:line="360" w:lineRule="auto"/>
        <w:ind w:left="361" w:hanging="361"/>
        <w:rPr>
          <w:rFonts w:ascii="Arial" w:eastAsia="Arial" w:hAnsi="Arial" w:cs="Arial"/>
          <w:sz w:val="22"/>
          <w:szCs w:val="22"/>
        </w:rPr>
      </w:pPr>
      <w:r w:rsidRPr="00E61932">
        <w:rPr>
          <w:rFonts w:ascii="Arial" w:eastAsia="Arial" w:hAnsi="Arial" w:cs="Arial"/>
          <w:sz w:val="22"/>
          <w:szCs w:val="22"/>
        </w:rPr>
        <w:t>Do oferty wykonawca dołącza dokumenty i</w:t>
      </w:r>
      <w:r w:rsidR="00866A9C" w:rsidRPr="00E61932">
        <w:rPr>
          <w:rFonts w:ascii="Arial" w:eastAsia="Arial" w:hAnsi="Arial" w:cs="Arial"/>
          <w:sz w:val="22"/>
          <w:szCs w:val="22"/>
        </w:rPr>
        <w:t xml:space="preserve"> oświadczenia wymienione w pkt 9</w:t>
      </w:r>
      <w:r w:rsidRPr="00E61932">
        <w:rPr>
          <w:rFonts w:ascii="Arial" w:eastAsia="Arial" w:hAnsi="Arial" w:cs="Arial"/>
          <w:sz w:val="22"/>
          <w:szCs w:val="22"/>
        </w:rPr>
        <w:t>.1)</w:t>
      </w:r>
      <w:r w:rsidR="002F1FFD" w:rsidRPr="00E61932">
        <w:rPr>
          <w:rFonts w:ascii="Arial" w:eastAsia="Arial" w:hAnsi="Arial" w:cs="Arial"/>
          <w:sz w:val="22"/>
          <w:szCs w:val="22"/>
        </w:rPr>
        <w:t xml:space="preserve"> swz</w:t>
      </w:r>
      <w:r w:rsidRPr="00E61932">
        <w:rPr>
          <w:rFonts w:ascii="Arial" w:eastAsia="Arial" w:hAnsi="Arial" w:cs="Arial"/>
          <w:sz w:val="22"/>
          <w:szCs w:val="22"/>
        </w:rPr>
        <w:t>.</w:t>
      </w:r>
    </w:p>
    <w:p w14:paraId="462D4C61" w14:textId="77777777" w:rsidR="00314D6E" w:rsidRPr="00A94116" w:rsidRDefault="00314D6E" w:rsidP="00E81B32">
      <w:pPr>
        <w:numPr>
          <w:ilvl w:val="0"/>
          <w:numId w:val="3"/>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W formularzu oferty wykonawca może wskazać podmiotowe środki dowodowe, które Zamawiający posiada oraz potwierdzić ich prawidłowość i aktualność</w:t>
      </w:r>
      <w:r w:rsidR="001F14C0">
        <w:rPr>
          <w:rFonts w:ascii="Arial" w:eastAsia="Arial" w:hAnsi="Arial" w:cs="Arial"/>
          <w:sz w:val="22"/>
          <w:szCs w:val="22"/>
        </w:rPr>
        <w:t>,</w:t>
      </w:r>
      <w:r w:rsidRPr="00A94116">
        <w:rPr>
          <w:rFonts w:ascii="Arial" w:eastAsia="Arial" w:hAnsi="Arial" w:cs="Arial"/>
          <w:sz w:val="22"/>
          <w:szCs w:val="22"/>
        </w:rPr>
        <w:t xml:space="preserve"> a także podać dane umożliwiające dostęp do tych środków jeżeli Zamawiający może je uzyskać za pomocą bezpłatnych i ogólnodostępnych baz danych, w szczególności rejestrów publicznych w rozumieniu </w:t>
      </w:r>
      <w:r w:rsidRPr="00A94116">
        <w:rPr>
          <w:rFonts w:ascii="Arial" w:eastAsia="Arial" w:hAnsi="Arial" w:cs="Arial"/>
          <w:i/>
          <w:sz w:val="22"/>
          <w:szCs w:val="22"/>
        </w:rPr>
        <w:t>ustawy z dnia 17 lutego 2005 r. o</w:t>
      </w:r>
      <w:r w:rsidRPr="00A94116">
        <w:rPr>
          <w:rFonts w:ascii="Arial" w:eastAsia="Arial" w:hAnsi="Arial" w:cs="Arial"/>
          <w:sz w:val="22"/>
          <w:szCs w:val="22"/>
        </w:rPr>
        <w:t xml:space="preserve"> </w:t>
      </w:r>
      <w:r w:rsidRPr="00A94116">
        <w:rPr>
          <w:rFonts w:ascii="Arial" w:eastAsia="Arial" w:hAnsi="Arial" w:cs="Arial"/>
          <w:i/>
          <w:sz w:val="22"/>
          <w:szCs w:val="22"/>
        </w:rPr>
        <w:t>informatyzacji działalności podmiotów</w:t>
      </w:r>
      <w:r w:rsidRPr="00A94116">
        <w:rPr>
          <w:rFonts w:ascii="Arial" w:eastAsia="Arial" w:hAnsi="Arial" w:cs="Arial"/>
          <w:sz w:val="22"/>
          <w:szCs w:val="22"/>
        </w:rPr>
        <w:t xml:space="preserve"> </w:t>
      </w:r>
      <w:r w:rsidRPr="00A94116">
        <w:rPr>
          <w:rFonts w:ascii="Arial" w:eastAsia="Arial" w:hAnsi="Arial" w:cs="Arial"/>
          <w:i/>
          <w:sz w:val="22"/>
          <w:szCs w:val="22"/>
        </w:rPr>
        <w:t>realizujących zadania publiczne.</w:t>
      </w:r>
    </w:p>
    <w:p w14:paraId="52D80A8A" w14:textId="77777777" w:rsidR="00314D6E" w:rsidRPr="00A94116" w:rsidRDefault="00314D6E" w:rsidP="00E81B32">
      <w:pPr>
        <w:numPr>
          <w:ilvl w:val="0"/>
          <w:numId w:val="3"/>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lastRenderedPageBreak/>
        <w:t>Pozostałe informacje dotyczące przygotowania oferty:</w:t>
      </w:r>
    </w:p>
    <w:p w14:paraId="45194027" w14:textId="77777777" w:rsidR="00314D6E" w:rsidRPr="00A94116" w:rsidRDefault="00314D6E" w:rsidP="007E62C3">
      <w:pPr>
        <w:numPr>
          <w:ilvl w:val="1"/>
          <w:numId w:val="4"/>
        </w:numPr>
        <w:tabs>
          <w:tab w:val="left" w:pos="721"/>
        </w:tabs>
        <w:spacing w:line="360" w:lineRule="auto"/>
        <w:ind w:left="721" w:hanging="361"/>
        <w:rPr>
          <w:rFonts w:ascii="Arial" w:eastAsia="Arial" w:hAnsi="Arial" w:cs="Arial"/>
          <w:sz w:val="22"/>
          <w:szCs w:val="22"/>
        </w:rPr>
      </w:pPr>
      <w:r w:rsidRPr="00A94116">
        <w:rPr>
          <w:rFonts w:ascii="Arial" w:eastAsia="Arial" w:hAnsi="Arial" w:cs="Arial"/>
          <w:sz w:val="22"/>
          <w:szCs w:val="22"/>
        </w:rPr>
        <w:t>Wykonawca może złożyć jedną ofertę</w:t>
      </w:r>
      <w:r w:rsidRPr="00516D85">
        <w:rPr>
          <w:rFonts w:ascii="Arial" w:eastAsia="Arial" w:hAnsi="Arial" w:cs="Arial"/>
          <w:sz w:val="22"/>
          <w:szCs w:val="22"/>
        </w:rPr>
        <w:t>.</w:t>
      </w:r>
    </w:p>
    <w:p w14:paraId="74BEE0D8" w14:textId="77777777" w:rsidR="00314D6E" w:rsidRPr="00A94116" w:rsidRDefault="00314D6E" w:rsidP="00D86F6B">
      <w:pPr>
        <w:numPr>
          <w:ilvl w:val="1"/>
          <w:numId w:val="4"/>
        </w:numPr>
        <w:tabs>
          <w:tab w:val="left" w:pos="721"/>
        </w:tabs>
        <w:spacing w:line="360" w:lineRule="auto"/>
        <w:ind w:left="721" w:hanging="361"/>
        <w:rPr>
          <w:rFonts w:ascii="Arial" w:eastAsia="Arial" w:hAnsi="Arial" w:cs="Arial"/>
          <w:sz w:val="22"/>
          <w:szCs w:val="22"/>
        </w:rPr>
      </w:pPr>
      <w:r w:rsidRPr="00A94116">
        <w:rPr>
          <w:rFonts w:ascii="Arial" w:eastAsia="Arial" w:hAnsi="Arial" w:cs="Arial"/>
          <w:sz w:val="22"/>
          <w:szCs w:val="22"/>
        </w:rPr>
        <w:t xml:space="preserve">Oferta </w:t>
      </w:r>
      <w:r w:rsidR="00D86F6B" w:rsidRPr="00D86F6B">
        <w:rPr>
          <w:rFonts w:ascii="Arial" w:eastAsia="Arial" w:hAnsi="Arial" w:cs="Arial"/>
          <w:sz w:val="22"/>
          <w:szCs w:val="22"/>
        </w:rPr>
        <w:t xml:space="preserve">(każdy dokument składający się na ofertę) </w:t>
      </w:r>
      <w:r w:rsidRPr="00A94116">
        <w:rPr>
          <w:rFonts w:ascii="Arial" w:eastAsia="Arial" w:hAnsi="Arial" w:cs="Arial"/>
          <w:sz w:val="22"/>
          <w:szCs w:val="22"/>
        </w:rPr>
        <w:t>winna być podpisana kwalifikowanym podpisem elektronicznym przez osoby uprawnione lub upoważnione do reprezentowania wykonawcy.</w:t>
      </w:r>
    </w:p>
    <w:p w14:paraId="59C4C603" w14:textId="77777777" w:rsidR="00314D6E" w:rsidRPr="00A94116" w:rsidRDefault="00314D6E" w:rsidP="007E62C3">
      <w:pPr>
        <w:numPr>
          <w:ilvl w:val="1"/>
          <w:numId w:val="4"/>
        </w:numPr>
        <w:tabs>
          <w:tab w:val="left" w:pos="721"/>
        </w:tabs>
        <w:spacing w:line="360" w:lineRule="auto"/>
        <w:ind w:left="721" w:hanging="361"/>
        <w:rPr>
          <w:rFonts w:ascii="Arial" w:eastAsia="Arial" w:hAnsi="Arial" w:cs="Arial"/>
          <w:sz w:val="22"/>
          <w:szCs w:val="22"/>
        </w:rPr>
      </w:pPr>
      <w:r w:rsidRPr="00A94116">
        <w:rPr>
          <w:rFonts w:ascii="Arial" w:eastAsia="Arial" w:hAnsi="Arial" w:cs="Arial"/>
          <w:sz w:val="22"/>
          <w:szCs w:val="22"/>
        </w:rPr>
        <w:t>Szczegółowe zasady składania ofert oraz dokumentów skł</w:t>
      </w:r>
      <w:r w:rsidR="005738BB" w:rsidRPr="00A94116">
        <w:rPr>
          <w:rFonts w:ascii="Arial" w:eastAsia="Arial" w:hAnsi="Arial" w:cs="Arial"/>
          <w:sz w:val="22"/>
          <w:szCs w:val="22"/>
        </w:rPr>
        <w:t>adanych z o</w:t>
      </w:r>
      <w:r w:rsidR="00FF6A54">
        <w:rPr>
          <w:rFonts w:ascii="Arial" w:eastAsia="Arial" w:hAnsi="Arial" w:cs="Arial"/>
          <w:sz w:val="22"/>
          <w:szCs w:val="22"/>
        </w:rPr>
        <w:t>fertą zawiera pkt 14)</w:t>
      </w:r>
      <w:r w:rsidR="0044043E">
        <w:rPr>
          <w:rFonts w:ascii="Arial" w:eastAsia="Arial" w:hAnsi="Arial" w:cs="Arial"/>
          <w:sz w:val="22"/>
          <w:szCs w:val="22"/>
        </w:rPr>
        <w:t>, 6)</w:t>
      </w:r>
      <w:r w:rsidR="00FF6A54">
        <w:rPr>
          <w:rFonts w:ascii="Arial" w:eastAsia="Arial" w:hAnsi="Arial" w:cs="Arial"/>
          <w:sz w:val="22"/>
          <w:szCs w:val="22"/>
        </w:rPr>
        <w:t xml:space="preserve"> oraz 9.1) i</w:t>
      </w:r>
      <w:r w:rsidR="005738BB" w:rsidRPr="00A94116">
        <w:rPr>
          <w:rFonts w:ascii="Arial" w:eastAsia="Arial" w:hAnsi="Arial" w:cs="Arial"/>
          <w:sz w:val="22"/>
          <w:szCs w:val="22"/>
        </w:rPr>
        <w:t xml:space="preserve"> 9</w:t>
      </w:r>
      <w:r w:rsidRPr="00A94116">
        <w:rPr>
          <w:rFonts w:ascii="Arial" w:eastAsia="Arial" w:hAnsi="Arial" w:cs="Arial"/>
          <w:sz w:val="22"/>
          <w:szCs w:val="22"/>
        </w:rPr>
        <w:t>.3) swz.</w:t>
      </w:r>
    </w:p>
    <w:p w14:paraId="6CED518E" w14:textId="2F453E32" w:rsidR="00314D6E" w:rsidRPr="00A60AA9" w:rsidRDefault="00A60AA9" w:rsidP="00F66034">
      <w:pPr>
        <w:pStyle w:val="Nagwek2"/>
      </w:pPr>
      <w:r>
        <w:t xml:space="preserve"> </w:t>
      </w:r>
      <w:r w:rsidR="00314D6E" w:rsidRPr="00A60AA9">
        <w:t>Sposób oraz termin składania ofert</w:t>
      </w:r>
    </w:p>
    <w:p w14:paraId="675EA713" w14:textId="6C1AA18B" w:rsidR="00F76665" w:rsidRPr="00A94116" w:rsidRDefault="00314D6E" w:rsidP="007E62C3">
      <w:pPr>
        <w:numPr>
          <w:ilvl w:val="0"/>
          <w:numId w:val="5"/>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 xml:space="preserve">Oferty należy składać nie później niż </w:t>
      </w:r>
      <w:r w:rsidRPr="00A94116">
        <w:rPr>
          <w:rFonts w:ascii="Arial" w:eastAsia="Arial" w:hAnsi="Arial" w:cs="Arial"/>
          <w:b/>
          <w:sz w:val="22"/>
          <w:szCs w:val="22"/>
        </w:rPr>
        <w:t xml:space="preserve">do </w:t>
      </w:r>
      <w:r w:rsidRPr="00351240">
        <w:rPr>
          <w:rFonts w:ascii="Arial" w:eastAsia="Arial" w:hAnsi="Arial" w:cs="Arial"/>
          <w:b/>
          <w:sz w:val="22"/>
          <w:szCs w:val="22"/>
        </w:rPr>
        <w:t xml:space="preserve">dnia </w:t>
      </w:r>
      <w:r w:rsidR="00AC6669">
        <w:rPr>
          <w:rFonts w:ascii="Arial" w:eastAsia="Arial" w:hAnsi="Arial" w:cs="Arial"/>
          <w:b/>
          <w:sz w:val="22"/>
          <w:szCs w:val="22"/>
        </w:rPr>
        <w:t>0</w:t>
      </w:r>
      <w:r w:rsidR="005114AA">
        <w:rPr>
          <w:rFonts w:ascii="Arial" w:eastAsia="Arial" w:hAnsi="Arial" w:cs="Arial"/>
          <w:b/>
          <w:sz w:val="22"/>
          <w:szCs w:val="22"/>
        </w:rPr>
        <w:t>9</w:t>
      </w:r>
      <w:r w:rsidR="00AC6669">
        <w:rPr>
          <w:rFonts w:ascii="Arial" w:eastAsia="Arial" w:hAnsi="Arial" w:cs="Arial"/>
          <w:b/>
          <w:sz w:val="22"/>
          <w:szCs w:val="22"/>
        </w:rPr>
        <w:t>.01.2026</w:t>
      </w:r>
      <w:r w:rsidR="009645DC" w:rsidRPr="00351240">
        <w:rPr>
          <w:rFonts w:ascii="Arial" w:eastAsia="Arial" w:hAnsi="Arial" w:cs="Arial"/>
          <w:b/>
          <w:sz w:val="22"/>
          <w:szCs w:val="22"/>
        </w:rPr>
        <w:t xml:space="preserve"> r.</w:t>
      </w:r>
      <w:r w:rsidR="009645DC" w:rsidRPr="00A94116">
        <w:rPr>
          <w:rFonts w:ascii="Arial" w:eastAsia="Arial" w:hAnsi="Arial" w:cs="Arial"/>
          <w:b/>
          <w:sz w:val="22"/>
          <w:szCs w:val="22"/>
        </w:rPr>
        <w:t xml:space="preserve"> do godz. </w:t>
      </w:r>
      <w:r w:rsidR="002F1FFD" w:rsidRPr="00A94116">
        <w:rPr>
          <w:rFonts w:ascii="Arial" w:eastAsia="Arial" w:hAnsi="Arial" w:cs="Arial"/>
          <w:b/>
          <w:sz w:val="22"/>
          <w:szCs w:val="22"/>
        </w:rPr>
        <w:t>1</w:t>
      </w:r>
      <w:r w:rsidR="007705D7" w:rsidRPr="00A94116">
        <w:rPr>
          <w:rFonts w:ascii="Arial" w:eastAsia="Arial" w:hAnsi="Arial" w:cs="Arial"/>
          <w:b/>
          <w:sz w:val="22"/>
          <w:szCs w:val="22"/>
        </w:rPr>
        <w:t>0</w:t>
      </w:r>
      <w:r w:rsidR="0016425F" w:rsidRPr="00A94116">
        <w:rPr>
          <w:rFonts w:ascii="Arial" w:eastAsia="Arial" w:hAnsi="Arial" w:cs="Arial"/>
          <w:b/>
          <w:sz w:val="22"/>
          <w:szCs w:val="22"/>
        </w:rPr>
        <w:t>:00</w:t>
      </w:r>
    </w:p>
    <w:p w14:paraId="353C72B9" w14:textId="77777777" w:rsidR="00F76665" w:rsidRPr="00A94116" w:rsidRDefault="00F76665" w:rsidP="007E62C3">
      <w:pPr>
        <w:numPr>
          <w:ilvl w:val="0"/>
          <w:numId w:val="5"/>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zakładka „Centrum Pomocy”.</w:t>
      </w:r>
    </w:p>
    <w:p w14:paraId="6B09EF7B" w14:textId="77777777" w:rsidR="00F76665" w:rsidRPr="00A94116" w:rsidRDefault="00F76665" w:rsidP="007E62C3">
      <w:pPr>
        <w:numPr>
          <w:ilvl w:val="0"/>
          <w:numId w:val="5"/>
        </w:numPr>
        <w:tabs>
          <w:tab w:val="left" w:pos="361"/>
        </w:tabs>
        <w:spacing w:line="360" w:lineRule="auto"/>
        <w:ind w:left="361" w:hanging="361"/>
        <w:rPr>
          <w:rFonts w:ascii="Arial" w:eastAsia="Arial" w:hAnsi="Arial" w:cs="Arial"/>
          <w:b/>
          <w:sz w:val="22"/>
          <w:szCs w:val="22"/>
        </w:rPr>
      </w:pPr>
      <w:r w:rsidRPr="00A94116">
        <w:rPr>
          <w:rFonts w:ascii="Arial" w:eastAsia="Arial" w:hAnsi="Arial" w:cs="Arial"/>
          <w:b/>
          <w:sz w:val="22"/>
          <w:szCs w:val="22"/>
        </w:rPr>
        <w:t>Wykonawca przygotowuje ofertę korzystając z „Formularza oferty – załącznika nr 2 do swz” udostępnionego przez Zamawiającego na Platformie e-Zamówienia i zamieszczonego w podglądzie postępowania w zakładce „Informacje podstawowe”. Zamawiający nie posługuje się interaktywnym formularzem ofertowym przewidzianym przez Platformę e-Zamówienia.</w:t>
      </w:r>
    </w:p>
    <w:p w14:paraId="77353E70" w14:textId="77777777" w:rsidR="00F76665" w:rsidRPr="00A94116" w:rsidRDefault="00F76665" w:rsidP="007E62C3">
      <w:pPr>
        <w:numPr>
          <w:ilvl w:val="0"/>
          <w:numId w:val="5"/>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Wykonawca winien pobrać „</w:t>
      </w:r>
      <w:r w:rsidRPr="00A94116">
        <w:rPr>
          <w:rFonts w:ascii="Arial" w:eastAsia="Arial" w:hAnsi="Arial" w:cs="Arial"/>
          <w:b/>
          <w:sz w:val="22"/>
          <w:szCs w:val="22"/>
        </w:rPr>
        <w:t>Formularz oferty – załącznik nr 2 do swz</w:t>
      </w:r>
      <w:r w:rsidR="003107B2">
        <w:rPr>
          <w:rFonts w:ascii="Arial" w:eastAsia="Arial" w:hAnsi="Arial" w:cs="Arial"/>
          <w:b/>
          <w:sz w:val="22"/>
          <w:szCs w:val="22"/>
        </w:rPr>
        <w:t xml:space="preserve">” </w:t>
      </w:r>
      <w:r w:rsidRPr="00A94116">
        <w:rPr>
          <w:rFonts w:ascii="Arial" w:eastAsia="Arial" w:hAnsi="Arial" w:cs="Arial"/>
          <w:sz w:val="22"/>
          <w:szCs w:val="22"/>
        </w:rPr>
        <w:t>i uzupełnić danymi wymaganymi przez Zamawiającego oraz podpisać odpowiednim rodzajem podpisu elektronicznego, zgodnie z ust. 8.</w:t>
      </w:r>
    </w:p>
    <w:p w14:paraId="50A93929" w14:textId="77777777" w:rsidR="00F76665" w:rsidRPr="00A94116" w:rsidRDefault="00F76665" w:rsidP="007E62C3">
      <w:pPr>
        <w:numPr>
          <w:ilvl w:val="0"/>
          <w:numId w:val="5"/>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0702B815" w14:textId="77777777" w:rsidR="00F76665" w:rsidRPr="00A94116" w:rsidRDefault="00F76665" w:rsidP="007E62C3">
      <w:pPr>
        <w:numPr>
          <w:ilvl w:val="0"/>
          <w:numId w:val="5"/>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Wykonawca dodaje uprzednio podpisany „Formularz oferty” w pierwszym polu („Wypełniony formularz oferty”). W kolejnym polu („Załączniki i inne dokumenty przedstawione w ofercie przez Wykonawcę”) wykonawca dodaje pozostałe pliki stanowiące ofertę lub składane wraz z ofertą.</w:t>
      </w:r>
    </w:p>
    <w:p w14:paraId="0E5CBD79" w14:textId="77777777" w:rsidR="00F76665" w:rsidRPr="00A94116" w:rsidRDefault="00F76665" w:rsidP="007E62C3">
      <w:pPr>
        <w:numPr>
          <w:ilvl w:val="0"/>
          <w:numId w:val="5"/>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w:t>
      </w:r>
      <w:r w:rsidRPr="00A94116">
        <w:rPr>
          <w:rFonts w:ascii="Arial" w:eastAsia="Arial" w:hAnsi="Arial" w:cs="Arial"/>
          <w:sz w:val="22"/>
          <w:szCs w:val="22"/>
        </w:rPr>
        <w:lastRenderedPageBreak/>
        <w:t>tajemnicę przedsiębiorstwa jak i uzasadnienie zastrzeżenia tajemnicy przedsiębiorstwa należy dodać w polu „Załączniki i inne dokumenty przedstawione w ofercie przez Wykonawcę”.</w:t>
      </w:r>
    </w:p>
    <w:p w14:paraId="16DD7525" w14:textId="77777777" w:rsidR="00F76665" w:rsidRPr="00A94116" w:rsidRDefault="00F76665" w:rsidP="007E62C3">
      <w:pPr>
        <w:numPr>
          <w:ilvl w:val="0"/>
          <w:numId w:val="5"/>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Formularz ofertowy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48E3CA08" w14:textId="77777777" w:rsidR="00F76665" w:rsidRPr="00A94116" w:rsidRDefault="00F76665" w:rsidP="007E62C3">
      <w:pPr>
        <w:numPr>
          <w:ilvl w:val="0"/>
          <w:numId w:val="5"/>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Pozostałe dokumenty wchodzące w skład oferty lub składane wraz z ofertą, które są zgodne z ustawą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5CA7A95" w14:textId="77777777" w:rsidR="00F76665" w:rsidRPr="00A94116" w:rsidRDefault="00F76665" w:rsidP="00A94116">
      <w:pPr>
        <w:tabs>
          <w:tab w:val="left" w:pos="361"/>
        </w:tabs>
        <w:spacing w:line="360" w:lineRule="auto"/>
        <w:ind w:left="361"/>
        <w:rPr>
          <w:rFonts w:ascii="Arial" w:eastAsia="Arial" w:hAnsi="Arial" w:cs="Arial"/>
          <w:sz w:val="22"/>
          <w:szCs w:val="22"/>
        </w:rPr>
      </w:pPr>
      <w:r w:rsidRPr="00A94116">
        <w:rPr>
          <w:rFonts w:ascii="Arial" w:eastAsia="Arial" w:hAnsi="Arial" w:cs="Arial"/>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3CD92A1" w14:textId="77777777" w:rsidR="00F76665" w:rsidRPr="00A94116" w:rsidRDefault="00F76665" w:rsidP="007E62C3">
      <w:pPr>
        <w:numPr>
          <w:ilvl w:val="0"/>
          <w:numId w:val="5"/>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07EDE91" w14:textId="77777777" w:rsidR="00F76665" w:rsidRPr="00A94116" w:rsidRDefault="00F76665" w:rsidP="007E62C3">
      <w:pPr>
        <w:numPr>
          <w:ilvl w:val="0"/>
          <w:numId w:val="5"/>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Oferta może być złożona tylko do upływu terminu składania ofert.</w:t>
      </w:r>
    </w:p>
    <w:p w14:paraId="3E2D1D5E" w14:textId="77777777" w:rsidR="00832815" w:rsidRDefault="00F76665" w:rsidP="00832815">
      <w:pPr>
        <w:numPr>
          <w:ilvl w:val="0"/>
          <w:numId w:val="5"/>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Wykonawca może przed upływem terminu składania ofert wycofać ofertę. Wykonawca wycofuje ofertę w zakładce „Oferty/wnioski” używając przycisku „Wycofaj ofertę”.</w:t>
      </w:r>
    </w:p>
    <w:p w14:paraId="63CC7DEE" w14:textId="77777777" w:rsidR="00F76665" w:rsidRPr="00832815" w:rsidRDefault="00F76665" w:rsidP="00832815">
      <w:pPr>
        <w:numPr>
          <w:ilvl w:val="0"/>
          <w:numId w:val="5"/>
        </w:numPr>
        <w:tabs>
          <w:tab w:val="left" w:pos="361"/>
        </w:tabs>
        <w:spacing w:line="360" w:lineRule="auto"/>
        <w:ind w:left="361" w:hanging="361"/>
        <w:rPr>
          <w:rFonts w:ascii="Arial" w:eastAsia="Arial" w:hAnsi="Arial" w:cs="Arial"/>
          <w:sz w:val="22"/>
          <w:szCs w:val="22"/>
        </w:rPr>
      </w:pPr>
      <w:r w:rsidRPr="00832815">
        <w:rPr>
          <w:rFonts w:ascii="Arial" w:eastAsia="Arial" w:hAnsi="Arial" w:cs="Arial"/>
          <w:sz w:val="22"/>
          <w:szCs w:val="22"/>
        </w:rPr>
        <w:t>Maksymalny łączny rozmiar plików stanowiących ofertę lub składanych wraz z ofertą to 250 MB.</w:t>
      </w:r>
    </w:p>
    <w:p w14:paraId="37080B0C" w14:textId="77777777" w:rsidR="00F76665" w:rsidRPr="00A94116" w:rsidRDefault="00F76665" w:rsidP="007E62C3">
      <w:pPr>
        <w:numPr>
          <w:ilvl w:val="0"/>
          <w:numId w:val="5"/>
        </w:numPr>
        <w:tabs>
          <w:tab w:val="left" w:pos="361"/>
        </w:tabs>
        <w:spacing w:line="360" w:lineRule="auto"/>
        <w:ind w:left="361" w:hanging="361"/>
        <w:rPr>
          <w:rFonts w:ascii="Arial" w:eastAsia="Arial" w:hAnsi="Arial" w:cs="Arial"/>
          <w:b/>
          <w:sz w:val="22"/>
          <w:szCs w:val="22"/>
        </w:rPr>
      </w:pPr>
      <w:r w:rsidRPr="00A94116">
        <w:rPr>
          <w:rFonts w:ascii="Arial" w:eastAsia="Arial" w:hAnsi="Arial" w:cs="Arial"/>
          <w:b/>
          <w:sz w:val="22"/>
          <w:szCs w:val="22"/>
        </w:rPr>
        <w:t>Ofertę należy sporządzić w języku polskim.</w:t>
      </w:r>
    </w:p>
    <w:p w14:paraId="4A9CA14D" w14:textId="77777777" w:rsidR="00314D6E" w:rsidRPr="00A94116" w:rsidRDefault="00F76665" w:rsidP="007E62C3">
      <w:pPr>
        <w:numPr>
          <w:ilvl w:val="0"/>
          <w:numId w:val="5"/>
        </w:numPr>
        <w:tabs>
          <w:tab w:val="left" w:pos="361"/>
        </w:tabs>
        <w:spacing w:line="360" w:lineRule="auto"/>
        <w:ind w:left="361" w:hanging="361"/>
        <w:rPr>
          <w:rFonts w:ascii="Arial" w:eastAsia="Arial" w:hAnsi="Arial" w:cs="Arial"/>
          <w:b/>
          <w:sz w:val="22"/>
          <w:szCs w:val="22"/>
        </w:rPr>
      </w:pPr>
      <w:r w:rsidRPr="00A94116">
        <w:rPr>
          <w:rFonts w:ascii="Arial" w:eastAsia="Arial" w:hAnsi="Arial" w:cs="Arial"/>
          <w:b/>
          <w:sz w:val="22"/>
          <w:szCs w:val="22"/>
        </w:rPr>
        <w:t>Ofertę składa się, pod rygorem nieważności, w formie elektronicznej.</w:t>
      </w:r>
    </w:p>
    <w:p w14:paraId="75E4EDEC" w14:textId="49A03FEC" w:rsidR="00314D6E" w:rsidRPr="00A60AA9" w:rsidRDefault="00A60AA9" w:rsidP="00F66034">
      <w:pPr>
        <w:pStyle w:val="Nagwek2"/>
      </w:pPr>
      <w:r>
        <w:t xml:space="preserve"> </w:t>
      </w:r>
      <w:r w:rsidR="00314D6E" w:rsidRPr="00A60AA9">
        <w:t>Termin otwarcia ofert</w:t>
      </w:r>
    </w:p>
    <w:p w14:paraId="6A88669A" w14:textId="1EC427AC" w:rsidR="00314D6E" w:rsidRPr="00A94116" w:rsidRDefault="00314D6E" w:rsidP="00AC6669">
      <w:pPr>
        <w:numPr>
          <w:ilvl w:val="0"/>
          <w:numId w:val="6"/>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 xml:space="preserve">Otwarcie ofert nastąpi </w:t>
      </w:r>
      <w:r w:rsidRPr="00A94116">
        <w:rPr>
          <w:rFonts w:ascii="Arial" w:eastAsia="Arial" w:hAnsi="Arial" w:cs="Arial"/>
          <w:b/>
          <w:sz w:val="22"/>
          <w:szCs w:val="22"/>
        </w:rPr>
        <w:t xml:space="preserve">w </w:t>
      </w:r>
      <w:r w:rsidRPr="00351240">
        <w:rPr>
          <w:rFonts w:ascii="Arial" w:eastAsia="Arial" w:hAnsi="Arial" w:cs="Arial"/>
          <w:b/>
          <w:sz w:val="22"/>
          <w:szCs w:val="22"/>
        </w:rPr>
        <w:t xml:space="preserve">dniu </w:t>
      </w:r>
      <w:r w:rsidR="00AC6669">
        <w:rPr>
          <w:rFonts w:ascii="Arial" w:eastAsia="Arial" w:hAnsi="Arial" w:cs="Arial"/>
          <w:b/>
          <w:sz w:val="22"/>
          <w:szCs w:val="22"/>
        </w:rPr>
        <w:t>0</w:t>
      </w:r>
      <w:r w:rsidR="005114AA">
        <w:rPr>
          <w:rFonts w:ascii="Arial" w:eastAsia="Arial" w:hAnsi="Arial" w:cs="Arial"/>
          <w:b/>
          <w:sz w:val="22"/>
          <w:szCs w:val="22"/>
        </w:rPr>
        <w:t>9</w:t>
      </w:r>
      <w:r w:rsidR="00AC6669" w:rsidRPr="00AC6669">
        <w:rPr>
          <w:rFonts w:ascii="Arial" w:eastAsia="Arial" w:hAnsi="Arial" w:cs="Arial"/>
          <w:b/>
          <w:sz w:val="22"/>
          <w:szCs w:val="22"/>
        </w:rPr>
        <w:t>.01.2026</w:t>
      </w:r>
      <w:r w:rsidR="00AC6669">
        <w:rPr>
          <w:rFonts w:ascii="Arial" w:eastAsia="Arial" w:hAnsi="Arial" w:cs="Arial"/>
          <w:b/>
          <w:sz w:val="22"/>
          <w:szCs w:val="22"/>
        </w:rPr>
        <w:t xml:space="preserve"> </w:t>
      </w:r>
      <w:r w:rsidR="0016425F" w:rsidRPr="00351240">
        <w:rPr>
          <w:rFonts w:ascii="Arial" w:eastAsia="Arial" w:hAnsi="Arial" w:cs="Arial"/>
          <w:b/>
          <w:sz w:val="22"/>
          <w:szCs w:val="22"/>
        </w:rPr>
        <w:t>o godz</w:t>
      </w:r>
      <w:r w:rsidR="0016425F" w:rsidRPr="00A94116">
        <w:rPr>
          <w:rFonts w:ascii="Arial" w:eastAsia="Arial" w:hAnsi="Arial" w:cs="Arial"/>
          <w:b/>
          <w:sz w:val="22"/>
          <w:szCs w:val="22"/>
        </w:rPr>
        <w:t>. 1</w:t>
      </w:r>
      <w:r w:rsidR="005738BB" w:rsidRPr="00A94116">
        <w:rPr>
          <w:rFonts w:ascii="Arial" w:eastAsia="Arial" w:hAnsi="Arial" w:cs="Arial"/>
          <w:b/>
          <w:sz w:val="22"/>
          <w:szCs w:val="22"/>
        </w:rPr>
        <w:t>0:</w:t>
      </w:r>
      <w:r w:rsidR="003E02F5">
        <w:rPr>
          <w:rFonts w:ascii="Arial" w:eastAsia="Arial" w:hAnsi="Arial" w:cs="Arial"/>
          <w:b/>
          <w:sz w:val="22"/>
          <w:szCs w:val="22"/>
        </w:rPr>
        <w:t>1</w:t>
      </w:r>
      <w:r w:rsidR="00BF3A57" w:rsidRPr="00A94116">
        <w:rPr>
          <w:rFonts w:ascii="Arial" w:eastAsia="Arial" w:hAnsi="Arial" w:cs="Arial"/>
          <w:b/>
          <w:sz w:val="22"/>
          <w:szCs w:val="22"/>
        </w:rPr>
        <w:t>5</w:t>
      </w:r>
      <w:r w:rsidR="0016425F" w:rsidRPr="00A94116">
        <w:rPr>
          <w:rFonts w:ascii="Arial" w:eastAsia="Arial" w:hAnsi="Arial" w:cs="Arial"/>
          <w:b/>
          <w:sz w:val="22"/>
          <w:szCs w:val="22"/>
        </w:rPr>
        <w:t>.</w:t>
      </w:r>
    </w:p>
    <w:p w14:paraId="0DD50321" w14:textId="77777777" w:rsidR="00314D6E" w:rsidRPr="00A94116" w:rsidRDefault="003E728C" w:rsidP="007E62C3">
      <w:pPr>
        <w:numPr>
          <w:ilvl w:val="0"/>
          <w:numId w:val="6"/>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Otwarcie ofert następuje przez Platformę e-Zamówienia</w:t>
      </w:r>
    </w:p>
    <w:p w14:paraId="3FE5D305" w14:textId="77777777" w:rsidR="00314D6E" w:rsidRPr="00A94116" w:rsidRDefault="00314D6E" w:rsidP="007E62C3">
      <w:pPr>
        <w:numPr>
          <w:ilvl w:val="0"/>
          <w:numId w:val="6"/>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lastRenderedPageBreak/>
        <w:t>Ponieważ otwarcie ofert będzie następować przy użyciu systemu teleinformatycznego to Zamawiający informuje, że w przypadku awarii tego systemu powodującej brak możliwości otwarcia ofert w terminie określonym powyżej, otwarcie ofert nastąpi niezwłocznie po usunięciu awarii.</w:t>
      </w:r>
    </w:p>
    <w:p w14:paraId="6EDD2BF9" w14:textId="77777777" w:rsidR="00314D6E" w:rsidRPr="00A94116" w:rsidRDefault="00314D6E" w:rsidP="007E62C3">
      <w:pPr>
        <w:numPr>
          <w:ilvl w:val="0"/>
          <w:numId w:val="6"/>
        </w:numPr>
        <w:tabs>
          <w:tab w:val="left" w:pos="361"/>
        </w:tabs>
        <w:spacing w:line="360" w:lineRule="auto"/>
        <w:ind w:left="361" w:right="20" w:hanging="361"/>
        <w:rPr>
          <w:rFonts w:ascii="Arial" w:eastAsia="Arial" w:hAnsi="Arial" w:cs="Arial"/>
          <w:sz w:val="22"/>
          <w:szCs w:val="22"/>
        </w:rPr>
      </w:pPr>
      <w:r w:rsidRPr="00A94116">
        <w:rPr>
          <w:rFonts w:ascii="Arial" w:eastAsia="Arial" w:hAnsi="Arial" w:cs="Arial"/>
          <w:sz w:val="22"/>
          <w:szCs w:val="22"/>
        </w:rPr>
        <w:t>Zamawiający poinformuje o zmianie terminu otwarcia ofert na stronie internetowej prowadzonego postępowania.</w:t>
      </w:r>
    </w:p>
    <w:p w14:paraId="35ECE266" w14:textId="77777777" w:rsidR="00314D6E" w:rsidRPr="00A94116" w:rsidRDefault="003E728C" w:rsidP="007E62C3">
      <w:pPr>
        <w:numPr>
          <w:ilvl w:val="0"/>
          <w:numId w:val="6"/>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 xml:space="preserve">Zamawiający, </w:t>
      </w:r>
      <w:r w:rsidR="002F1FF4" w:rsidRPr="00A94116">
        <w:rPr>
          <w:rFonts w:ascii="Arial" w:eastAsia="Arial" w:hAnsi="Arial" w:cs="Arial"/>
          <w:sz w:val="22"/>
          <w:szCs w:val="22"/>
        </w:rPr>
        <w:t>najpóźniej przed otwarciem ofert, udostępni na stronie</w:t>
      </w:r>
      <w:r w:rsidR="00314D6E" w:rsidRPr="00A94116">
        <w:rPr>
          <w:rFonts w:ascii="Arial" w:eastAsia="Arial" w:hAnsi="Arial" w:cs="Arial"/>
          <w:sz w:val="22"/>
          <w:szCs w:val="22"/>
        </w:rPr>
        <w:t xml:space="preserve"> internetowej</w:t>
      </w:r>
      <w:r w:rsidRPr="00A94116">
        <w:rPr>
          <w:rFonts w:ascii="Arial" w:eastAsia="Arial" w:hAnsi="Arial" w:cs="Arial"/>
          <w:sz w:val="22"/>
          <w:szCs w:val="22"/>
        </w:rPr>
        <w:t xml:space="preserve"> </w:t>
      </w:r>
      <w:r w:rsidR="00314D6E" w:rsidRPr="00A94116">
        <w:rPr>
          <w:rFonts w:ascii="Arial" w:eastAsia="Arial" w:hAnsi="Arial" w:cs="Arial"/>
          <w:sz w:val="22"/>
          <w:szCs w:val="22"/>
        </w:rPr>
        <w:t>prowadzonego postępowania informację o kwocie, jaką zamierza przeznaczyć na sfinansowanie zamówienia.</w:t>
      </w:r>
    </w:p>
    <w:p w14:paraId="5BB62F1B" w14:textId="77777777" w:rsidR="00314D6E" w:rsidRPr="00A94116" w:rsidRDefault="00314D6E" w:rsidP="007E62C3">
      <w:pPr>
        <w:numPr>
          <w:ilvl w:val="0"/>
          <w:numId w:val="7"/>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Niezwłocznie po otwarciu ofert Zamawiający udostępni na stronie internetowej prowadzonego postępowania informacje o:</w:t>
      </w:r>
    </w:p>
    <w:p w14:paraId="773A06A8" w14:textId="77777777" w:rsidR="00314D6E" w:rsidRPr="00A94116" w:rsidRDefault="00314D6E" w:rsidP="007E62C3">
      <w:pPr>
        <w:numPr>
          <w:ilvl w:val="1"/>
          <w:numId w:val="7"/>
        </w:numPr>
        <w:tabs>
          <w:tab w:val="left" w:pos="721"/>
        </w:tabs>
        <w:spacing w:line="360" w:lineRule="auto"/>
        <w:ind w:left="721" w:hanging="361"/>
        <w:rPr>
          <w:rFonts w:ascii="Arial" w:eastAsia="Arial" w:hAnsi="Arial" w:cs="Arial"/>
          <w:sz w:val="22"/>
          <w:szCs w:val="22"/>
        </w:rPr>
      </w:pPr>
      <w:r w:rsidRPr="00A94116">
        <w:rPr>
          <w:rFonts w:ascii="Arial" w:eastAsia="Arial" w:hAnsi="Arial" w:cs="Arial"/>
          <w:sz w:val="22"/>
          <w:szCs w:val="22"/>
        </w:rPr>
        <w:t>nazwach albo imionach i nazwiskach oraz siedzibach lub miejscach prowadzonej działalności gospodarczej albo miejscach zamieszkania wykonawców, których oferty zostały otwarte,</w:t>
      </w:r>
    </w:p>
    <w:p w14:paraId="081E51CC" w14:textId="77777777" w:rsidR="00314D6E" w:rsidRPr="00A94116" w:rsidRDefault="00314D6E" w:rsidP="007E62C3">
      <w:pPr>
        <w:numPr>
          <w:ilvl w:val="1"/>
          <w:numId w:val="7"/>
        </w:numPr>
        <w:tabs>
          <w:tab w:val="left" w:pos="721"/>
        </w:tabs>
        <w:spacing w:line="360" w:lineRule="auto"/>
        <w:ind w:left="721" w:hanging="361"/>
        <w:rPr>
          <w:rFonts w:ascii="Arial" w:eastAsia="Arial" w:hAnsi="Arial" w:cs="Arial"/>
          <w:sz w:val="22"/>
          <w:szCs w:val="22"/>
        </w:rPr>
      </w:pPr>
      <w:r w:rsidRPr="00A94116">
        <w:rPr>
          <w:rFonts w:ascii="Arial" w:eastAsia="Arial" w:hAnsi="Arial" w:cs="Arial"/>
          <w:sz w:val="22"/>
          <w:szCs w:val="22"/>
        </w:rPr>
        <w:t>cenach zawartych w ofertach.</w:t>
      </w:r>
    </w:p>
    <w:p w14:paraId="0E34AED8" w14:textId="77777777" w:rsidR="00314D6E" w:rsidRPr="00A94116" w:rsidRDefault="00314D6E" w:rsidP="007E62C3">
      <w:pPr>
        <w:numPr>
          <w:ilvl w:val="0"/>
          <w:numId w:val="7"/>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Zamawiający nie przewiduje prowadzenia transmisji z otwarcia ofert.</w:t>
      </w:r>
    </w:p>
    <w:p w14:paraId="16243CA2" w14:textId="10E23882" w:rsidR="00314D6E" w:rsidRPr="00A60AA9" w:rsidRDefault="00A60AA9" w:rsidP="00F66034">
      <w:pPr>
        <w:pStyle w:val="Nagwek2"/>
      </w:pPr>
      <w:r>
        <w:t xml:space="preserve"> </w:t>
      </w:r>
      <w:r w:rsidR="00314D6E" w:rsidRPr="00A60AA9">
        <w:t>Sposób obliczenia ceny</w:t>
      </w:r>
    </w:p>
    <w:p w14:paraId="12A71FB4" w14:textId="1067F60A" w:rsidR="00387A90" w:rsidRPr="00387A90" w:rsidRDefault="00387A90" w:rsidP="00CF20BD">
      <w:pPr>
        <w:pStyle w:val="Akapitzlist"/>
        <w:numPr>
          <w:ilvl w:val="0"/>
          <w:numId w:val="48"/>
        </w:numPr>
        <w:spacing w:line="360" w:lineRule="auto"/>
        <w:rPr>
          <w:rFonts w:ascii="Arial" w:hAnsi="Arial" w:cs="Arial"/>
          <w:sz w:val="22"/>
        </w:rPr>
      </w:pPr>
      <w:r w:rsidRPr="00387A90">
        <w:rPr>
          <w:rFonts w:ascii="Arial" w:hAnsi="Arial" w:cs="Arial"/>
          <w:sz w:val="22"/>
        </w:rPr>
        <w:t>Cena za wykonanie przedmiotu zamówienia, podana w ofercie, musi być ceną brutto (razem z podatkiem VAT),</w:t>
      </w:r>
    </w:p>
    <w:p w14:paraId="3077F32A" w14:textId="4AFE753E" w:rsidR="00387A90" w:rsidRPr="00387A90" w:rsidRDefault="00387A90" w:rsidP="00CF20BD">
      <w:pPr>
        <w:pStyle w:val="Akapitzlist"/>
        <w:numPr>
          <w:ilvl w:val="0"/>
          <w:numId w:val="48"/>
        </w:numPr>
        <w:spacing w:line="360" w:lineRule="auto"/>
        <w:rPr>
          <w:rFonts w:ascii="Arial" w:hAnsi="Arial" w:cs="Arial"/>
          <w:sz w:val="22"/>
        </w:rPr>
      </w:pPr>
      <w:r w:rsidRPr="00387A90">
        <w:rPr>
          <w:rFonts w:ascii="Arial" w:hAnsi="Arial" w:cs="Arial"/>
          <w:sz w:val="22"/>
        </w:rPr>
        <w:t>Cena winna uwzględniać wszystkie koszty związane z wykonaniem zamówienia, (w tym cła, podatki, koszty tłumaczeń, przeniesienie autorskich praw majątkowych, koszty przeprowadzenia prezentacji i inne opłaty),</w:t>
      </w:r>
    </w:p>
    <w:p w14:paraId="04B863A2" w14:textId="1DB1C801" w:rsidR="00387A90" w:rsidRPr="00387A90" w:rsidRDefault="00387A90" w:rsidP="00CF20BD">
      <w:pPr>
        <w:pStyle w:val="Akapitzlist"/>
        <w:numPr>
          <w:ilvl w:val="0"/>
          <w:numId w:val="48"/>
        </w:numPr>
        <w:spacing w:line="360" w:lineRule="auto"/>
        <w:rPr>
          <w:rFonts w:ascii="Arial" w:hAnsi="Arial" w:cs="Arial"/>
          <w:sz w:val="22"/>
        </w:rPr>
      </w:pPr>
      <w:r w:rsidRPr="00387A90">
        <w:rPr>
          <w:rFonts w:ascii="Arial" w:hAnsi="Arial" w:cs="Arial"/>
          <w:sz w:val="22"/>
        </w:rPr>
        <w:t>Wykonawcy zobowiązani są do bardzo starannego zapoznania się z przedmiotem zamówienia, warunkami wykonania i wszystkimi czynnikami mogącymi mieć wpływ na cenę zamówienia.</w:t>
      </w:r>
    </w:p>
    <w:p w14:paraId="30D2FB5E" w14:textId="011AACB8" w:rsidR="00387A90" w:rsidRPr="00387A90" w:rsidRDefault="00387A90" w:rsidP="00CF20BD">
      <w:pPr>
        <w:pStyle w:val="Akapitzlist"/>
        <w:numPr>
          <w:ilvl w:val="0"/>
          <w:numId w:val="48"/>
        </w:numPr>
        <w:spacing w:line="360" w:lineRule="auto"/>
        <w:rPr>
          <w:rFonts w:ascii="Arial" w:hAnsi="Arial" w:cs="Arial"/>
          <w:sz w:val="22"/>
        </w:rPr>
      </w:pPr>
      <w:r w:rsidRPr="00387A90">
        <w:rPr>
          <w:rFonts w:ascii="Arial" w:hAnsi="Arial" w:cs="Arial"/>
          <w:sz w:val="22"/>
        </w:rPr>
        <w:t>Cena winna być podana w złotych polskich, do dwóch miejsc po przecinku.</w:t>
      </w:r>
    </w:p>
    <w:p w14:paraId="591F8C56" w14:textId="77777777" w:rsidR="00387A90" w:rsidRDefault="00387A90" w:rsidP="00387A90">
      <w:pPr>
        <w:pStyle w:val="Akapitzlist"/>
        <w:spacing w:line="360" w:lineRule="auto"/>
        <w:ind w:left="360"/>
        <w:rPr>
          <w:rFonts w:ascii="Arial" w:hAnsi="Arial" w:cs="Arial"/>
          <w:sz w:val="22"/>
        </w:rPr>
      </w:pPr>
    </w:p>
    <w:p w14:paraId="667C6D0E" w14:textId="72F4979E" w:rsidR="00314D6E" w:rsidRPr="00A60AA9" w:rsidRDefault="00A60AA9" w:rsidP="00F66034">
      <w:pPr>
        <w:pStyle w:val="Nagwek2"/>
      </w:pPr>
      <w:r>
        <w:t xml:space="preserve"> </w:t>
      </w:r>
      <w:r w:rsidR="00314D6E" w:rsidRPr="00A60AA9">
        <w:t>Opis kryteriów oceny ofert wraz z podaniem wag tych kryteriów i sposobu oceny ofert</w:t>
      </w:r>
    </w:p>
    <w:p w14:paraId="4E70A89F" w14:textId="77777777" w:rsidR="007B40FF" w:rsidRPr="007B40FF" w:rsidRDefault="007B40FF" w:rsidP="00B10241">
      <w:pPr>
        <w:pStyle w:val="Akapitzlist"/>
        <w:numPr>
          <w:ilvl w:val="0"/>
          <w:numId w:val="45"/>
        </w:numPr>
        <w:spacing w:line="360" w:lineRule="auto"/>
        <w:jc w:val="both"/>
        <w:rPr>
          <w:rFonts w:ascii="Arial" w:hAnsi="Arial" w:cs="Arial"/>
          <w:color w:val="000000"/>
          <w:sz w:val="22"/>
          <w:szCs w:val="22"/>
        </w:rPr>
      </w:pPr>
      <w:r w:rsidRPr="007B40FF">
        <w:rPr>
          <w:rFonts w:ascii="Arial" w:hAnsi="Arial" w:cs="Arial"/>
          <w:color w:val="000000"/>
          <w:sz w:val="22"/>
          <w:szCs w:val="22"/>
        </w:rPr>
        <w:t>Oferty będą oceniane według następujących kryteriów oceny ofert:</w:t>
      </w:r>
    </w:p>
    <w:tbl>
      <w:tblPr>
        <w:tblW w:w="8969" w:type="dxa"/>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40" w:type="dxa"/>
          <w:right w:w="40" w:type="dxa"/>
        </w:tblCellMar>
        <w:tblLook w:val="0000" w:firstRow="0" w:lastRow="0" w:firstColumn="0" w:lastColumn="0" w:noHBand="0" w:noVBand="0"/>
        <w:tblCaption w:val="Tabela "/>
        <w:tblDescription w:val="Tabela z kryteriami oceny ofert: cena, scenariusz wywiadu grupowego, metodologia dotarcia do respondentów, skrócenie czasu realizacjiTabela kryteria oceny ofert"/>
      </w:tblPr>
      <w:tblGrid>
        <w:gridCol w:w="423"/>
        <w:gridCol w:w="7090"/>
        <w:gridCol w:w="1456"/>
      </w:tblGrid>
      <w:tr w:rsidR="007B40FF" w:rsidRPr="007B40FF" w14:paraId="09451C84" w14:textId="77777777" w:rsidTr="006873A1">
        <w:trPr>
          <w:trHeight w:val="567"/>
          <w:tblHeader/>
          <w:jc w:val="center"/>
        </w:trPr>
        <w:tc>
          <w:tcPr>
            <w:tcW w:w="423" w:type="dxa"/>
            <w:shd w:val="clear" w:color="auto" w:fill="FFFFFF"/>
            <w:vAlign w:val="center"/>
          </w:tcPr>
          <w:p w14:paraId="5301C33D" w14:textId="77777777" w:rsidR="007B40FF" w:rsidRPr="005C032A" w:rsidRDefault="007B40FF" w:rsidP="007B40FF">
            <w:pPr>
              <w:widowControl w:val="0"/>
              <w:shd w:val="clear" w:color="auto" w:fill="FFFFFF"/>
              <w:autoSpaceDE w:val="0"/>
              <w:autoSpaceDN w:val="0"/>
              <w:adjustRightInd w:val="0"/>
              <w:spacing w:line="360" w:lineRule="auto"/>
              <w:jc w:val="center"/>
              <w:rPr>
                <w:rFonts w:ascii="Arial" w:hAnsi="Arial" w:cs="Arial"/>
                <w:b/>
                <w:color w:val="000000"/>
                <w:sz w:val="22"/>
                <w:szCs w:val="22"/>
                <w:lang w:eastAsia="pl-PL"/>
              </w:rPr>
            </w:pPr>
            <w:r w:rsidRPr="005C032A">
              <w:rPr>
                <w:rFonts w:ascii="Arial" w:hAnsi="Arial" w:cs="Arial"/>
                <w:b/>
                <w:color w:val="000000"/>
                <w:sz w:val="22"/>
                <w:szCs w:val="22"/>
                <w:lang w:eastAsia="pl-PL"/>
              </w:rPr>
              <w:lastRenderedPageBreak/>
              <w:t>Lp.</w:t>
            </w:r>
          </w:p>
        </w:tc>
        <w:tc>
          <w:tcPr>
            <w:tcW w:w="7090" w:type="dxa"/>
            <w:shd w:val="clear" w:color="auto" w:fill="FFFFFF"/>
            <w:vAlign w:val="center"/>
          </w:tcPr>
          <w:p w14:paraId="05ABCF15" w14:textId="77777777" w:rsidR="007B40FF" w:rsidRPr="005C032A" w:rsidRDefault="007B40FF" w:rsidP="007B40FF">
            <w:pPr>
              <w:widowControl w:val="0"/>
              <w:shd w:val="clear" w:color="auto" w:fill="FFFFFF"/>
              <w:autoSpaceDE w:val="0"/>
              <w:autoSpaceDN w:val="0"/>
              <w:adjustRightInd w:val="0"/>
              <w:spacing w:line="360" w:lineRule="auto"/>
              <w:jc w:val="center"/>
              <w:rPr>
                <w:rFonts w:ascii="Arial" w:hAnsi="Arial" w:cs="Arial"/>
                <w:b/>
                <w:color w:val="000000"/>
                <w:sz w:val="22"/>
                <w:szCs w:val="22"/>
                <w:lang w:eastAsia="pl-PL"/>
              </w:rPr>
            </w:pPr>
            <w:r w:rsidRPr="005C032A">
              <w:rPr>
                <w:rFonts w:ascii="Arial" w:hAnsi="Arial" w:cs="Arial"/>
                <w:b/>
                <w:color w:val="000000"/>
                <w:sz w:val="22"/>
                <w:szCs w:val="22"/>
                <w:lang w:eastAsia="pl-PL"/>
              </w:rPr>
              <w:t>Kryterium</w:t>
            </w:r>
          </w:p>
        </w:tc>
        <w:tc>
          <w:tcPr>
            <w:tcW w:w="1456" w:type="dxa"/>
            <w:shd w:val="clear" w:color="auto" w:fill="FFFFFF"/>
            <w:vAlign w:val="center"/>
          </w:tcPr>
          <w:p w14:paraId="2B341CE4" w14:textId="77777777" w:rsidR="007B40FF" w:rsidRPr="005C032A" w:rsidRDefault="007B40FF" w:rsidP="007B40FF">
            <w:pPr>
              <w:widowControl w:val="0"/>
              <w:shd w:val="clear" w:color="auto" w:fill="FFFFFF"/>
              <w:autoSpaceDE w:val="0"/>
              <w:autoSpaceDN w:val="0"/>
              <w:adjustRightInd w:val="0"/>
              <w:spacing w:line="360" w:lineRule="auto"/>
              <w:jc w:val="center"/>
              <w:rPr>
                <w:rFonts w:ascii="Arial" w:hAnsi="Arial" w:cs="Arial"/>
                <w:b/>
                <w:color w:val="000000"/>
                <w:sz w:val="22"/>
                <w:szCs w:val="22"/>
                <w:lang w:eastAsia="pl-PL"/>
              </w:rPr>
            </w:pPr>
            <w:r w:rsidRPr="005C032A">
              <w:rPr>
                <w:rFonts w:ascii="Arial" w:hAnsi="Arial" w:cs="Arial"/>
                <w:b/>
                <w:color w:val="000000"/>
                <w:sz w:val="22"/>
                <w:szCs w:val="22"/>
                <w:lang w:eastAsia="pl-PL"/>
              </w:rPr>
              <w:t>Waga (pkt)</w:t>
            </w:r>
          </w:p>
        </w:tc>
      </w:tr>
      <w:tr w:rsidR="007B40FF" w:rsidRPr="007B40FF" w14:paraId="0443891F" w14:textId="77777777" w:rsidTr="006873A1">
        <w:trPr>
          <w:trHeight w:val="567"/>
          <w:tblHeader/>
          <w:jc w:val="center"/>
        </w:trPr>
        <w:tc>
          <w:tcPr>
            <w:tcW w:w="423" w:type="dxa"/>
            <w:shd w:val="clear" w:color="auto" w:fill="FFFFFF"/>
            <w:vAlign w:val="center"/>
          </w:tcPr>
          <w:p w14:paraId="3B63A495" w14:textId="77777777" w:rsidR="007B40FF" w:rsidRPr="00B54BFF" w:rsidRDefault="007B40FF" w:rsidP="00B10241">
            <w:pPr>
              <w:widowControl w:val="0"/>
              <w:numPr>
                <w:ilvl w:val="0"/>
                <w:numId w:val="43"/>
              </w:numPr>
              <w:shd w:val="clear" w:color="auto" w:fill="FFFFFF"/>
              <w:autoSpaceDE w:val="0"/>
              <w:autoSpaceDN w:val="0"/>
              <w:adjustRightInd w:val="0"/>
              <w:spacing w:line="360" w:lineRule="auto"/>
              <w:jc w:val="center"/>
              <w:rPr>
                <w:rFonts w:ascii="Arial" w:hAnsi="Arial" w:cs="Arial"/>
                <w:b/>
                <w:color w:val="000000"/>
                <w:sz w:val="22"/>
                <w:szCs w:val="22"/>
                <w:lang w:eastAsia="pl-PL"/>
              </w:rPr>
            </w:pPr>
          </w:p>
        </w:tc>
        <w:tc>
          <w:tcPr>
            <w:tcW w:w="7090" w:type="dxa"/>
            <w:shd w:val="clear" w:color="auto" w:fill="FFFFFF"/>
            <w:vAlign w:val="center"/>
          </w:tcPr>
          <w:p w14:paraId="78ADBD8B" w14:textId="77777777" w:rsidR="007B40FF" w:rsidRPr="00B54BFF" w:rsidRDefault="007B40FF" w:rsidP="00295FE3">
            <w:pPr>
              <w:widowControl w:val="0"/>
              <w:shd w:val="clear" w:color="auto" w:fill="FFFFFF"/>
              <w:autoSpaceDE w:val="0"/>
              <w:autoSpaceDN w:val="0"/>
              <w:adjustRightInd w:val="0"/>
              <w:spacing w:line="360" w:lineRule="auto"/>
              <w:rPr>
                <w:rFonts w:ascii="Arial" w:hAnsi="Arial" w:cs="Arial"/>
                <w:b/>
                <w:color w:val="000000"/>
                <w:sz w:val="22"/>
                <w:szCs w:val="22"/>
              </w:rPr>
            </w:pPr>
            <w:r w:rsidRPr="00B54BFF">
              <w:rPr>
                <w:rFonts w:ascii="Arial" w:hAnsi="Arial" w:cs="Arial"/>
                <w:b/>
                <w:color w:val="000000"/>
                <w:sz w:val="22"/>
                <w:szCs w:val="22"/>
              </w:rPr>
              <w:t xml:space="preserve">Cena brutto </w:t>
            </w:r>
            <w:r w:rsidR="00295FE3" w:rsidRPr="00B54BFF">
              <w:rPr>
                <w:rFonts w:ascii="Arial" w:hAnsi="Arial" w:cs="Arial"/>
                <w:b/>
                <w:color w:val="000000"/>
                <w:sz w:val="22"/>
                <w:szCs w:val="22"/>
              </w:rPr>
              <w:t xml:space="preserve">za </w:t>
            </w:r>
            <w:r w:rsidRPr="00B54BFF">
              <w:rPr>
                <w:rFonts w:ascii="Arial" w:hAnsi="Arial" w:cs="Arial"/>
                <w:b/>
                <w:color w:val="000000"/>
                <w:sz w:val="22"/>
                <w:szCs w:val="22"/>
              </w:rPr>
              <w:t>wykonani</w:t>
            </w:r>
            <w:r w:rsidR="00295FE3" w:rsidRPr="00B54BFF">
              <w:rPr>
                <w:rFonts w:ascii="Arial" w:hAnsi="Arial" w:cs="Arial"/>
                <w:b/>
                <w:color w:val="000000"/>
                <w:sz w:val="22"/>
                <w:szCs w:val="22"/>
              </w:rPr>
              <w:t>e przedmiotu</w:t>
            </w:r>
            <w:r w:rsidRPr="00B54BFF">
              <w:rPr>
                <w:rFonts w:ascii="Arial" w:hAnsi="Arial" w:cs="Arial"/>
                <w:b/>
                <w:color w:val="000000"/>
                <w:sz w:val="22"/>
                <w:szCs w:val="22"/>
              </w:rPr>
              <w:t xml:space="preserve"> zamówienia</w:t>
            </w:r>
          </w:p>
        </w:tc>
        <w:tc>
          <w:tcPr>
            <w:tcW w:w="1456" w:type="dxa"/>
            <w:shd w:val="clear" w:color="auto" w:fill="FFFFFF"/>
            <w:vAlign w:val="center"/>
          </w:tcPr>
          <w:p w14:paraId="3C4D8065" w14:textId="67820997" w:rsidR="007B40FF" w:rsidRPr="00B54BFF" w:rsidRDefault="00C42DE5" w:rsidP="007B40FF">
            <w:pPr>
              <w:widowControl w:val="0"/>
              <w:shd w:val="clear" w:color="auto" w:fill="FFFFFF"/>
              <w:autoSpaceDE w:val="0"/>
              <w:autoSpaceDN w:val="0"/>
              <w:adjustRightInd w:val="0"/>
              <w:spacing w:line="360" w:lineRule="auto"/>
              <w:jc w:val="center"/>
              <w:rPr>
                <w:rFonts w:ascii="Arial" w:hAnsi="Arial" w:cs="Arial"/>
                <w:b/>
                <w:color w:val="000000"/>
                <w:sz w:val="22"/>
                <w:szCs w:val="22"/>
                <w:lang w:eastAsia="pl-PL"/>
              </w:rPr>
            </w:pPr>
            <w:r w:rsidRPr="00B54BFF">
              <w:rPr>
                <w:rFonts w:ascii="Arial" w:hAnsi="Arial" w:cs="Arial"/>
                <w:b/>
                <w:color w:val="000000"/>
                <w:sz w:val="22"/>
                <w:szCs w:val="22"/>
                <w:lang w:eastAsia="pl-PL"/>
              </w:rPr>
              <w:t>60</w:t>
            </w:r>
          </w:p>
        </w:tc>
      </w:tr>
      <w:tr w:rsidR="007B40FF" w:rsidRPr="007B40FF" w14:paraId="311507B9" w14:textId="77777777" w:rsidTr="006873A1">
        <w:trPr>
          <w:trHeight w:val="567"/>
          <w:tblHeader/>
          <w:jc w:val="center"/>
        </w:trPr>
        <w:tc>
          <w:tcPr>
            <w:tcW w:w="423" w:type="dxa"/>
            <w:shd w:val="clear" w:color="auto" w:fill="FFFFFF"/>
            <w:vAlign w:val="center"/>
          </w:tcPr>
          <w:p w14:paraId="2DF0295A" w14:textId="77777777" w:rsidR="007B40FF" w:rsidRPr="00B54BFF" w:rsidRDefault="007B40FF" w:rsidP="00B10241">
            <w:pPr>
              <w:widowControl w:val="0"/>
              <w:numPr>
                <w:ilvl w:val="0"/>
                <w:numId w:val="43"/>
              </w:numPr>
              <w:shd w:val="clear" w:color="auto" w:fill="FFFFFF"/>
              <w:autoSpaceDE w:val="0"/>
              <w:autoSpaceDN w:val="0"/>
              <w:adjustRightInd w:val="0"/>
              <w:spacing w:line="360" w:lineRule="auto"/>
              <w:jc w:val="center"/>
              <w:rPr>
                <w:rFonts w:ascii="Arial" w:hAnsi="Arial" w:cs="Arial"/>
                <w:b/>
                <w:color w:val="000000"/>
                <w:sz w:val="22"/>
                <w:szCs w:val="22"/>
                <w:lang w:eastAsia="pl-PL"/>
              </w:rPr>
            </w:pPr>
          </w:p>
        </w:tc>
        <w:tc>
          <w:tcPr>
            <w:tcW w:w="7090" w:type="dxa"/>
            <w:shd w:val="clear" w:color="auto" w:fill="FFFFFF"/>
            <w:vAlign w:val="center"/>
          </w:tcPr>
          <w:p w14:paraId="716F3949" w14:textId="30E7EE2E" w:rsidR="007B40FF" w:rsidRPr="00B54BFF" w:rsidRDefault="00C42DE5" w:rsidP="007B40FF">
            <w:pPr>
              <w:widowControl w:val="0"/>
              <w:shd w:val="clear" w:color="auto" w:fill="FFFFFF"/>
              <w:autoSpaceDE w:val="0"/>
              <w:autoSpaceDN w:val="0"/>
              <w:adjustRightInd w:val="0"/>
              <w:spacing w:line="360" w:lineRule="auto"/>
              <w:rPr>
                <w:rFonts w:ascii="Arial" w:hAnsi="Arial" w:cs="Arial"/>
                <w:b/>
                <w:color w:val="000000"/>
                <w:sz w:val="22"/>
                <w:szCs w:val="22"/>
              </w:rPr>
            </w:pPr>
            <w:r w:rsidRPr="00B54BFF">
              <w:rPr>
                <w:rFonts w:ascii="Arial" w:hAnsi="Arial" w:cs="Arial"/>
                <w:b/>
                <w:sz w:val="22"/>
                <w:szCs w:val="22"/>
              </w:rPr>
              <w:t>Scenariusz wywiadu grupowego (FGI) z ekspertami</w:t>
            </w:r>
          </w:p>
        </w:tc>
        <w:tc>
          <w:tcPr>
            <w:tcW w:w="1456" w:type="dxa"/>
            <w:shd w:val="clear" w:color="auto" w:fill="FFFFFF"/>
            <w:vAlign w:val="center"/>
          </w:tcPr>
          <w:p w14:paraId="52F58C52" w14:textId="08BA3FC6" w:rsidR="007B40FF" w:rsidRPr="00B54BFF" w:rsidRDefault="00C42DE5" w:rsidP="007B40FF">
            <w:pPr>
              <w:widowControl w:val="0"/>
              <w:shd w:val="clear" w:color="auto" w:fill="FFFFFF"/>
              <w:autoSpaceDE w:val="0"/>
              <w:autoSpaceDN w:val="0"/>
              <w:adjustRightInd w:val="0"/>
              <w:spacing w:line="360" w:lineRule="auto"/>
              <w:jc w:val="center"/>
              <w:rPr>
                <w:rFonts w:ascii="Arial" w:hAnsi="Arial" w:cs="Arial"/>
                <w:b/>
                <w:color w:val="000000"/>
                <w:sz w:val="22"/>
                <w:szCs w:val="22"/>
                <w:lang w:eastAsia="pl-PL"/>
              </w:rPr>
            </w:pPr>
            <w:r w:rsidRPr="00B54BFF">
              <w:rPr>
                <w:rFonts w:ascii="Arial" w:hAnsi="Arial" w:cs="Arial"/>
                <w:b/>
                <w:color w:val="000000"/>
                <w:sz w:val="22"/>
                <w:szCs w:val="22"/>
              </w:rPr>
              <w:t>20</w:t>
            </w:r>
          </w:p>
        </w:tc>
      </w:tr>
      <w:tr w:rsidR="00C42DE5" w:rsidRPr="007B40FF" w14:paraId="4DCDA3FE" w14:textId="77777777" w:rsidTr="006873A1">
        <w:trPr>
          <w:trHeight w:val="567"/>
          <w:tblHeader/>
          <w:jc w:val="center"/>
        </w:trPr>
        <w:tc>
          <w:tcPr>
            <w:tcW w:w="423" w:type="dxa"/>
            <w:shd w:val="clear" w:color="auto" w:fill="FFFFFF"/>
            <w:vAlign w:val="center"/>
          </w:tcPr>
          <w:p w14:paraId="0ED60732" w14:textId="77777777" w:rsidR="00C42DE5" w:rsidRPr="00B54BFF" w:rsidRDefault="00C42DE5" w:rsidP="00C42DE5">
            <w:pPr>
              <w:widowControl w:val="0"/>
              <w:numPr>
                <w:ilvl w:val="0"/>
                <w:numId w:val="43"/>
              </w:numPr>
              <w:shd w:val="clear" w:color="auto" w:fill="FFFFFF"/>
              <w:autoSpaceDE w:val="0"/>
              <w:autoSpaceDN w:val="0"/>
              <w:adjustRightInd w:val="0"/>
              <w:spacing w:line="360" w:lineRule="auto"/>
              <w:jc w:val="center"/>
              <w:rPr>
                <w:rFonts w:ascii="Arial" w:hAnsi="Arial" w:cs="Arial"/>
                <w:b/>
                <w:color w:val="000000"/>
                <w:sz w:val="22"/>
                <w:szCs w:val="22"/>
                <w:lang w:eastAsia="pl-PL"/>
              </w:rPr>
            </w:pPr>
          </w:p>
        </w:tc>
        <w:tc>
          <w:tcPr>
            <w:tcW w:w="7090" w:type="dxa"/>
            <w:shd w:val="clear" w:color="auto" w:fill="FFFFFF"/>
            <w:vAlign w:val="center"/>
          </w:tcPr>
          <w:p w14:paraId="43DECB7A" w14:textId="62235D36" w:rsidR="00C42DE5" w:rsidRPr="00B54BFF" w:rsidRDefault="00C42DE5" w:rsidP="00C42DE5">
            <w:pPr>
              <w:widowControl w:val="0"/>
              <w:shd w:val="clear" w:color="auto" w:fill="FFFFFF"/>
              <w:autoSpaceDE w:val="0"/>
              <w:autoSpaceDN w:val="0"/>
              <w:adjustRightInd w:val="0"/>
              <w:spacing w:line="360" w:lineRule="auto"/>
              <w:rPr>
                <w:rFonts w:ascii="Arial" w:hAnsi="Arial" w:cs="Arial"/>
                <w:b/>
                <w:color w:val="000000"/>
                <w:sz w:val="22"/>
                <w:szCs w:val="22"/>
              </w:rPr>
            </w:pPr>
            <w:r w:rsidRPr="00B54BFF">
              <w:rPr>
                <w:rFonts w:ascii="Arial" w:hAnsi="Arial" w:cs="Arial"/>
                <w:b/>
                <w:sz w:val="22"/>
                <w:szCs w:val="22"/>
              </w:rPr>
              <w:t>Metodologia dotarcia do respondentów dla potrzeb wywiadu grupowego (FGI)</w:t>
            </w:r>
          </w:p>
        </w:tc>
        <w:tc>
          <w:tcPr>
            <w:tcW w:w="1456" w:type="dxa"/>
            <w:shd w:val="clear" w:color="auto" w:fill="FFFFFF"/>
            <w:vAlign w:val="center"/>
          </w:tcPr>
          <w:p w14:paraId="5530D7A4" w14:textId="1F829828" w:rsidR="00C42DE5" w:rsidRPr="00B54BFF" w:rsidRDefault="00C42DE5" w:rsidP="00C42DE5">
            <w:pPr>
              <w:widowControl w:val="0"/>
              <w:shd w:val="clear" w:color="auto" w:fill="FFFFFF"/>
              <w:autoSpaceDE w:val="0"/>
              <w:autoSpaceDN w:val="0"/>
              <w:adjustRightInd w:val="0"/>
              <w:spacing w:line="360" w:lineRule="auto"/>
              <w:jc w:val="center"/>
              <w:rPr>
                <w:rFonts w:ascii="Arial" w:hAnsi="Arial" w:cs="Arial"/>
                <w:b/>
                <w:color w:val="000000"/>
                <w:sz w:val="22"/>
                <w:szCs w:val="22"/>
              </w:rPr>
            </w:pPr>
            <w:r w:rsidRPr="00B54BFF">
              <w:rPr>
                <w:rFonts w:ascii="Arial" w:hAnsi="Arial" w:cs="Arial"/>
                <w:b/>
                <w:color w:val="000000"/>
                <w:sz w:val="22"/>
                <w:szCs w:val="22"/>
                <w:lang w:eastAsia="pl-PL"/>
              </w:rPr>
              <w:t>10</w:t>
            </w:r>
          </w:p>
        </w:tc>
      </w:tr>
      <w:tr w:rsidR="00C42DE5" w:rsidRPr="007B40FF" w14:paraId="44F71E74" w14:textId="77777777" w:rsidTr="006873A1">
        <w:trPr>
          <w:trHeight w:val="567"/>
          <w:tblHeader/>
          <w:jc w:val="center"/>
        </w:trPr>
        <w:tc>
          <w:tcPr>
            <w:tcW w:w="423" w:type="dxa"/>
            <w:shd w:val="clear" w:color="auto" w:fill="FFFFFF"/>
            <w:vAlign w:val="center"/>
          </w:tcPr>
          <w:p w14:paraId="3E9CEDBC" w14:textId="77777777" w:rsidR="00C42DE5" w:rsidRPr="00B54BFF" w:rsidRDefault="00C42DE5" w:rsidP="00C42DE5">
            <w:pPr>
              <w:widowControl w:val="0"/>
              <w:numPr>
                <w:ilvl w:val="0"/>
                <w:numId w:val="43"/>
              </w:numPr>
              <w:shd w:val="clear" w:color="auto" w:fill="FFFFFF"/>
              <w:autoSpaceDE w:val="0"/>
              <w:autoSpaceDN w:val="0"/>
              <w:adjustRightInd w:val="0"/>
              <w:spacing w:line="360" w:lineRule="auto"/>
              <w:jc w:val="center"/>
              <w:rPr>
                <w:rFonts w:ascii="Arial" w:hAnsi="Arial" w:cs="Arial"/>
                <w:b/>
                <w:color w:val="000000"/>
                <w:sz w:val="22"/>
                <w:szCs w:val="22"/>
                <w:lang w:eastAsia="pl-PL"/>
              </w:rPr>
            </w:pPr>
          </w:p>
        </w:tc>
        <w:tc>
          <w:tcPr>
            <w:tcW w:w="7090" w:type="dxa"/>
            <w:shd w:val="clear" w:color="auto" w:fill="FFFFFF"/>
            <w:vAlign w:val="center"/>
          </w:tcPr>
          <w:p w14:paraId="25592CC6" w14:textId="2DE90C4C" w:rsidR="00C42DE5" w:rsidRPr="00B54BFF" w:rsidRDefault="00C42DE5" w:rsidP="00C42DE5">
            <w:pPr>
              <w:widowControl w:val="0"/>
              <w:shd w:val="clear" w:color="auto" w:fill="FFFFFF"/>
              <w:autoSpaceDE w:val="0"/>
              <w:autoSpaceDN w:val="0"/>
              <w:adjustRightInd w:val="0"/>
              <w:spacing w:line="360" w:lineRule="auto"/>
              <w:rPr>
                <w:rFonts w:ascii="Arial" w:hAnsi="Arial" w:cs="Arial"/>
                <w:b/>
                <w:color w:val="000000"/>
                <w:sz w:val="22"/>
                <w:szCs w:val="22"/>
              </w:rPr>
            </w:pPr>
            <w:r w:rsidRPr="00B54BFF">
              <w:rPr>
                <w:rFonts w:ascii="Arial" w:hAnsi="Arial" w:cs="Arial"/>
                <w:b/>
                <w:sz w:val="22"/>
                <w:szCs w:val="22"/>
              </w:rPr>
              <w:t>Skrócenie czasu realizacji badania</w:t>
            </w:r>
          </w:p>
        </w:tc>
        <w:tc>
          <w:tcPr>
            <w:tcW w:w="1456" w:type="dxa"/>
            <w:shd w:val="clear" w:color="auto" w:fill="FFFFFF"/>
            <w:vAlign w:val="center"/>
          </w:tcPr>
          <w:p w14:paraId="69177BD9" w14:textId="53CE2831" w:rsidR="00C42DE5" w:rsidRPr="00B54BFF" w:rsidRDefault="00C42DE5" w:rsidP="00C42DE5">
            <w:pPr>
              <w:widowControl w:val="0"/>
              <w:shd w:val="clear" w:color="auto" w:fill="FFFFFF"/>
              <w:autoSpaceDE w:val="0"/>
              <w:autoSpaceDN w:val="0"/>
              <w:adjustRightInd w:val="0"/>
              <w:spacing w:line="360" w:lineRule="auto"/>
              <w:jc w:val="center"/>
              <w:rPr>
                <w:rFonts w:ascii="Arial" w:hAnsi="Arial" w:cs="Arial"/>
                <w:b/>
                <w:color w:val="000000"/>
                <w:sz w:val="22"/>
                <w:szCs w:val="22"/>
              </w:rPr>
            </w:pPr>
            <w:r w:rsidRPr="00B54BFF">
              <w:rPr>
                <w:rFonts w:ascii="Arial" w:hAnsi="Arial" w:cs="Arial"/>
                <w:b/>
                <w:color w:val="000000"/>
                <w:sz w:val="22"/>
                <w:szCs w:val="22"/>
                <w:lang w:eastAsia="pl-PL"/>
              </w:rPr>
              <w:t>10</w:t>
            </w:r>
          </w:p>
        </w:tc>
      </w:tr>
    </w:tbl>
    <w:p w14:paraId="651912F3" w14:textId="77777777" w:rsidR="007B40FF" w:rsidRPr="007B40FF" w:rsidRDefault="007B40FF" w:rsidP="00B10241">
      <w:pPr>
        <w:pStyle w:val="Akapitzlist"/>
        <w:numPr>
          <w:ilvl w:val="0"/>
          <w:numId w:val="45"/>
        </w:numPr>
        <w:spacing w:before="120" w:line="360" w:lineRule="auto"/>
        <w:ind w:left="714" w:hanging="357"/>
        <w:contextualSpacing w:val="0"/>
        <w:jc w:val="both"/>
        <w:rPr>
          <w:rFonts w:ascii="Arial" w:hAnsi="Arial" w:cs="Arial"/>
          <w:color w:val="000000"/>
          <w:sz w:val="22"/>
          <w:szCs w:val="22"/>
        </w:rPr>
      </w:pPr>
      <w:r w:rsidRPr="007B40FF">
        <w:rPr>
          <w:rFonts w:ascii="Arial" w:hAnsi="Arial" w:cs="Arial"/>
          <w:color w:val="000000"/>
          <w:sz w:val="22"/>
          <w:szCs w:val="22"/>
        </w:rPr>
        <w:t>Sposób oceny ofert:</w:t>
      </w:r>
    </w:p>
    <w:p w14:paraId="0DF8DFA7" w14:textId="77777777" w:rsidR="007B40FF" w:rsidRPr="007B40FF" w:rsidRDefault="007B40FF" w:rsidP="00AD4771">
      <w:pPr>
        <w:pStyle w:val="Akapitzlist"/>
        <w:numPr>
          <w:ilvl w:val="1"/>
          <w:numId w:val="44"/>
        </w:numPr>
        <w:spacing w:after="120" w:line="360" w:lineRule="auto"/>
        <w:ind w:left="426"/>
        <w:contextualSpacing w:val="0"/>
        <w:jc w:val="both"/>
        <w:rPr>
          <w:rFonts w:ascii="Arial" w:hAnsi="Arial" w:cs="Arial"/>
          <w:b/>
          <w:sz w:val="22"/>
          <w:szCs w:val="22"/>
        </w:rPr>
      </w:pPr>
      <w:r w:rsidRPr="007B40FF">
        <w:rPr>
          <w:rFonts w:ascii="Arial" w:hAnsi="Arial" w:cs="Arial"/>
          <w:sz w:val="22"/>
          <w:szCs w:val="22"/>
        </w:rPr>
        <w:t xml:space="preserve">Ocena ofert w kryterium </w:t>
      </w:r>
      <w:r w:rsidRPr="007B40FF">
        <w:rPr>
          <w:rFonts w:ascii="Arial" w:hAnsi="Arial" w:cs="Arial"/>
          <w:b/>
          <w:sz w:val="22"/>
          <w:szCs w:val="22"/>
        </w:rPr>
        <w:t xml:space="preserve">„Cena brutto </w:t>
      </w:r>
      <w:r w:rsidR="00295FE3" w:rsidRPr="00295FE3">
        <w:rPr>
          <w:rFonts w:ascii="Arial" w:hAnsi="Arial" w:cs="Arial"/>
          <w:b/>
          <w:sz w:val="22"/>
          <w:szCs w:val="22"/>
        </w:rPr>
        <w:t>za wykonanie przedmiotu zamówienia</w:t>
      </w:r>
      <w:r w:rsidRPr="007B40FF">
        <w:rPr>
          <w:rFonts w:ascii="Arial" w:hAnsi="Arial" w:cs="Arial"/>
          <w:b/>
          <w:sz w:val="22"/>
          <w:szCs w:val="22"/>
        </w:rPr>
        <w:t>”</w:t>
      </w:r>
      <w:r w:rsidRPr="007B40FF">
        <w:rPr>
          <w:rFonts w:ascii="Arial" w:hAnsi="Arial" w:cs="Arial"/>
          <w:sz w:val="22"/>
          <w:szCs w:val="22"/>
        </w:rPr>
        <w:t xml:space="preserve"> zostanie dokonana według wzoru: </w:t>
      </w:r>
    </w:p>
    <w:p w14:paraId="1FA8C84F" w14:textId="4DFD4416" w:rsidR="007B40FF" w:rsidRPr="007B40FF" w:rsidRDefault="007B40FF" w:rsidP="007B40FF">
      <w:pPr>
        <w:pStyle w:val="Akapitzlist"/>
        <w:spacing w:line="360" w:lineRule="auto"/>
        <w:rPr>
          <w:rFonts w:ascii="Arial" w:hAnsi="Arial" w:cs="Arial"/>
          <w:sz w:val="22"/>
        </w:rPr>
      </w:pPr>
      <m:oMathPara>
        <m:oMath>
          <m:r>
            <m:rPr>
              <m:sty m:val="p"/>
            </m:rPr>
            <w:rPr>
              <w:rFonts w:ascii="Cambria Math" w:hAnsi="Cambria Math" w:cs="Arial"/>
              <w:sz w:val="22"/>
            </w:rPr>
            <m:t>Cena=</m:t>
          </m:r>
          <m:f>
            <m:fPr>
              <m:ctrlPr>
                <w:rPr>
                  <w:rFonts w:ascii="Cambria Math" w:hAnsi="Cambria Math" w:cs="Arial"/>
                  <w:sz w:val="22"/>
                </w:rPr>
              </m:ctrlPr>
            </m:fPr>
            <m:num>
              <m:eqArr>
                <m:eqArrPr>
                  <m:ctrlPr>
                    <w:rPr>
                      <w:rFonts w:ascii="Cambria Math" w:hAnsi="Cambria Math" w:cs="Arial"/>
                      <w:sz w:val="22"/>
                    </w:rPr>
                  </m:ctrlPr>
                </m:eqArrPr>
                <m:e>
                  <m:r>
                    <m:rPr>
                      <m:sty m:val="p"/>
                    </m:rPr>
                    <w:rPr>
                      <w:rFonts w:ascii="Cambria Math" w:hAnsi="Cambria Math" w:cs="Arial"/>
                      <w:sz w:val="22"/>
                    </w:rPr>
                    <m:t xml:space="preserve">Najniższa cena wykonania zamówienia </m:t>
                  </m:r>
                </m:e>
                <m:e>
                  <m:r>
                    <m:rPr>
                      <m:sty m:val="p"/>
                    </m:rPr>
                    <w:rPr>
                      <w:rFonts w:ascii="Cambria Math" w:hAnsi="Cambria Math" w:cs="Arial"/>
                      <w:sz w:val="22"/>
                    </w:rPr>
                    <m:t>spośród ofert niepodlegających odrzuceniu</m:t>
                  </m:r>
                </m:e>
              </m:eqArr>
            </m:num>
            <m:den>
              <m:r>
                <m:rPr>
                  <m:sty m:val="p"/>
                </m:rPr>
                <w:rPr>
                  <w:rFonts w:ascii="Cambria Math" w:hAnsi="Cambria Math" w:cs="Arial"/>
                  <w:sz w:val="22"/>
                </w:rPr>
                <m:t>Cena wykonania zamówienia oferty ocenianej</m:t>
              </m:r>
            </m:den>
          </m:f>
          <m:r>
            <m:rPr>
              <m:sty m:val="p"/>
            </m:rPr>
            <w:rPr>
              <w:rFonts w:ascii="Cambria Math" w:hAnsi="Cambria Math" w:cs="Arial"/>
              <w:sz w:val="22"/>
            </w:rPr>
            <m:t xml:space="preserve"> x 60 pkt</m:t>
          </m:r>
        </m:oMath>
      </m:oMathPara>
    </w:p>
    <w:p w14:paraId="291952D8" w14:textId="77777777" w:rsidR="00371F16" w:rsidRDefault="00371F16" w:rsidP="00371F16">
      <w:pPr>
        <w:pStyle w:val="Akapitzlist"/>
        <w:spacing w:after="120" w:line="360" w:lineRule="auto"/>
        <w:ind w:left="993"/>
        <w:contextualSpacing w:val="0"/>
        <w:jc w:val="both"/>
        <w:rPr>
          <w:rFonts w:ascii="Arial" w:hAnsi="Arial" w:cs="Arial"/>
          <w:color w:val="000000"/>
          <w:sz w:val="22"/>
          <w:szCs w:val="22"/>
        </w:rPr>
      </w:pPr>
    </w:p>
    <w:p w14:paraId="7AA030A4" w14:textId="77777777" w:rsidR="00A454C2" w:rsidRPr="00A454C2" w:rsidRDefault="00A454C2" w:rsidP="00AD4771">
      <w:pPr>
        <w:pStyle w:val="Akapitzlist"/>
        <w:numPr>
          <w:ilvl w:val="1"/>
          <w:numId w:val="44"/>
        </w:numPr>
        <w:spacing w:after="200" w:line="360" w:lineRule="auto"/>
        <w:ind w:left="426" w:hanging="357"/>
        <w:jc w:val="both"/>
        <w:rPr>
          <w:rFonts w:ascii="Arial" w:hAnsi="Arial" w:cs="Arial"/>
          <w:color w:val="000000"/>
          <w:sz w:val="22"/>
          <w:szCs w:val="22"/>
        </w:rPr>
      </w:pPr>
      <w:r w:rsidRPr="00A454C2">
        <w:rPr>
          <w:rFonts w:ascii="Arial" w:hAnsi="Arial" w:cs="Arial"/>
          <w:color w:val="000000"/>
          <w:sz w:val="22"/>
          <w:szCs w:val="22"/>
        </w:rPr>
        <w:t xml:space="preserve">Ocena ofert w kryterium: </w:t>
      </w:r>
      <w:r w:rsidRPr="00A454C2">
        <w:rPr>
          <w:rFonts w:ascii="Arial" w:hAnsi="Arial" w:cs="Arial"/>
          <w:b/>
          <w:color w:val="000000"/>
          <w:sz w:val="22"/>
          <w:szCs w:val="22"/>
        </w:rPr>
        <w:t>„</w:t>
      </w:r>
      <w:r w:rsidRPr="00A454C2">
        <w:rPr>
          <w:rFonts w:ascii="Arial" w:hAnsi="Arial" w:cs="Arial"/>
          <w:b/>
          <w:sz w:val="22"/>
          <w:szCs w:val="22"/>
        </w:rPr>
        <w:t>Scenariusz wywiadu grupowego (FGI) z ekspertami</w:t>
      </w:r>
      <w:r w:rsidRPr="00A454C2">
        <w:rPr>
          <w:rFonts w:ascii="Arial" w:hAnsi="Arial" w:cs="Arial"/>
          <w:b/>
          <w:color w:val="000000"/>
          <w:sz w:val="22"/>
          <w:szCs w:val="22"/>
        </w:rPr>
        <w:t>”</w:t>
      </w:r>
    </w:p>
    <w:p w14:paraId="6E76FA0A" w14:textId="2851A067" w:rsidR="00A454C2" w:rsidRPr="00A454C2" w:rsidRDefault="00A454C2" w:rsidP="00A454C2">
      <w:pPr>
        <w:spacing w:after="200" w:line="360" w:lineRule="auto"/>
        <w:ind w:left="493"/>
        <w:rPr>
          <w:rFonts w:ascii="Arial" w:hAnsi="Arial" w:cs="Arial"/>
          <w:color w:val="000000"/>
          <w:sz w:val="22"/>
          <w:szCs w:val="22"/>
        </w:rPr>
      </w:pPr>
      <w:r w:rsidRPr="00A454C2">
        <w:rPr>
          <w:rFonts w:ascii="Arial" w:hAnsi="Arial" w:cs="Arial"/>
          <w:color w:val="000000"/>
          <w:sz w:val="22"/>
          <w:szCs w:val="22"/>
        </w:rPr>
        <w:t>Ocenie w tym kryterium podlega scenariusz wywiadu grupowego (FGI) z ekspertami z jednej z wybranych branż, w odniesieniu do punktu 3 opz, rozumiany jako uporządkowany logicznie zestaw pytań, które powinny zostać skierowane do wskazanych respondentów badania, w zakresie realizacji szczegółowych celów badania wymienionych w punktach 3</w:t>
      </w:r>
      <w:r w:rsidR="00D1058E">
        <w:rPr>
          <w:rFonts w:ascii="Arial" w:hAnsi="Arial" w:cs="Arial"/>
          <w:color w:val="000000"/>
          <w:sz w:val="22"/>
          <w:szCs w:val="22"/>
        </w:rPr>
        <w:t xml:space="preserve"> </w:t>
      </w:r>
      <w:r w:rsidRPr="00A454C2">
        <w:rPr>
          <w:rFonts w:ascii="Arial" w:hAnsi="Arial" w:cs="Arial"/>
          <w:color w:val="000000"/>
          <w:sz w:val="22"/>
          <w:szCs w:val="22"/>
        </w:rPr>
        <w:t>opz. Zaproponowane w pkt 3 opz pytania i zagadnienia badawcze będą możliwe do zagospodarowania zarówno w ramach analizy danych dostarczonych przez Zamawiającego, jak również wywiadu grupowego z ekspertami. W przypadku wybranych wskaźników celowe będzie omówienie wyników uzyskanych analiz ilościowych.</w:t>
      </w:r>
    </w:p>
    <w:p w14:paraId="65633237" w14:textId="42E83764" w:rsidR="00A454C2" w:rsidRPr="00A454C2" w:rsidRDefault="00A454C2" w:rsidP="00A454C2">
      <w:pPr>
        <w:spacing w:after="200" w:line="360" w:lineRule="auto"/>
        <w:ind w:left="493"/>
        <w:rPr>
          <w:rFonts w:ascii="Arial" w:hAnsi="Arial" w:cs="Arial"/>
          <w:color w:val="000000"/>
          <w:sz w:val="22"/>
          <w:szCs w:val="22"/>
        </w:rPr>
      </w:pPr>
      <w:r w:rsidRPr="00457BD0">
        <w:rPr>
          <w:rFonts w:ascii="Arial" w:hAnsi="Arial" w:cs="Arial"/>
          <w:color w:val="000000"/>
          <w:sz w:val="22"/>
          <w:szCs w:val="22"/>
        </w:rPr>
        <w:t>Zamawiający zaznacza, że opracowany scenariusz w kryterium „Scenariusz wywiadu grupowego (FGI) z ekspertami” jest propozycją Wykonawcy stanowiącą podstawę przy opracowywaniu narzędzi badawczych na potrzeby realizacji badania. Wykonawca przedstawi w ofercie projekt scenariusza do badania jakościowego. Prace nad docelowym kształtem narzędzia opartego na zaproponowanym przez Wykonawcę projekcie prowadzone będą już w trakcie wykonywania zamówienia.</w:t>
      </w:r>
      <w:r w:rsidRPr="00A454C2">
        <w:rPr>
          <w:rFonts w:ascii="Arial" w:hAnsi="Arial" w:cs="Arial"/>
          <w:color w:val="000000"/>
          <w:sz w:val="22"/>
          <w:szCs w:val="22"/>
        </w:rPr>
        <w:t xml:space="preserve"> Celem Zamawiającego jest, w oparciu o przedstawiony przez Wykonawcę projekt scenariusza, </w:t>
      </w:r>
      <w:r w:rsidR="00CB44BA" w:rsidRPr="003E4CBB">
        <w:rPr>
          <w:rFonts w:ascii="Arial" w:hAnsi="Arial" w:cs="Arial"/>
          <w:color w:val="000000"/>
          <w:sz w:val="22"/>
          <w:szCs w:val="22"/>
        </w:rPr>
        <w:t>dokonanie</w:t>
      </w:r>
      <w:r w:rsidR="00CB44BA" w:rsidRPr="00CB44BA">
        <w:rPr>
          <w:rFonts w:ascii="Arial" w:hAnsi="Arial" w:cs="Arial"/>
          <w:color w:val="FF0000"/>
          <w:sz w:val="22"/>
          <w:szCs w:val="22"/>
        </w:rPr>
        <w:t xml:space="preserve"> </w:t>
      </w:r>
      <w:r w:rsidRPr="00A454C2">
        <w:rPr>
          <w:rFonts w:ascii="Arial" w:hAnsi="Arial" w:cs="Arial"/>
          <w:color w:val="000000"/>
          <w:sz w:val="22"/>
          <w:szCs w:val="22"/>
        </w:rPr>
        <w:t xml:space="preserve">oceny konstruowania poprawnego narzędzia badawczego w kontekście znajomości przez Wykonawcę przedmiotu, problematyki i techniki badawczej. </w:t>
      </w:r>
    </w:p>
    <w:p w14:paraId="298A4711" w14:textId="77777777" w:rsidR="00A454C2" w:rsidRPr="00A454C2" w:rsidRDefault="00A454C2" w:rsidP="00A454C2">
      <w:pPr>
        <w:tabs>
          <w:tab w:val="left" w:pos="1134"/>
        </w:tabs>
        <w:spacing w:after="200" w:line="360" w:lineRule="auto"/>
        <w:ind w:left="454"/>
        <w:contextualSpacing/>
        <w:rPr>
          <w:rFonts w:ascii="Arial" w:hAnsi="Arial" w:cs="Arial"/>
          <w:sz w:val="22"/>
          <w:szCs w:val="22"/>
        </w:rPr>
      </w:pPr>
      <w:r w:rsidRPr="00A454C2">
        <w:rPr>
          <w:rFonts w:ascii="Arial" w:hAnsi="Arial" w:cs="Arial"/>
          <w:color w:val="000000"/>
          <w:sz w:val="22"/>
          <w:szCs w:val="22"/>
        </w:rPr>
        <w:lastRenderedPageBreak/>
        <w:t xml:space="preserve">Punkty przyznane zostaną za adekwatność i poprawność zaproponowanych pytań w projekcie scenariusza. </w:t>
      </w:r>
      <w:r w:rsidRPr="00A454C2">
        <w:rPr>
          <w:rFonts w:ascii="Arial" w:hAnsi="Arial" w:cs="Arial"/>
          <w:sz w:val="22"/>
          <w:szCs w:val="22"/>
        </w:rPr>
        <w:t xml:space="preserve">Za każde adekwatne i poprawne pytanie w projekcie scenariusza oferta otrzyma </w:t>
      </w:r>
      <w:r w:rsidRPr="00A454C2">
        <w:rPr>
          <w:rFonts w:ascii="Arial" w:hAnsi="Arial" w:cs="Arial"/>
          <w:b/>
          <w:sz w:val="22"/>
          <w:szCs w:val="22"/>
        </w:rPr>
        <w:t>1 punkt</w:t>
      </w:r>
      <w:r w:rsidRPr="00A454C2">
        <w:rPr>
          <w:rFonts w:ascii="Arial" w:hAnsi="Arial" w:cs="Arial"/>
          <w:sz w:val="22"/>
          <w:szCs w:val="22"/>
        </w:rPr>
        <w:t xml:space="preserve">. </w:t>
      </w:r>
    </w:p>
    <w:p w14:paraId="38D51DE9" w14:textId="77777777" w:rsidR="00A454C2" w:rsidRPr="00A454C2" w:rsidRDefault="00A454C2" w:rsidP="00A454C2">
      <w:pPr>
        <w:tabs>
          <w:tab w:val="left" w:pos="1134"/>
        </w:tabs>
        <w:spacing w:before="120" w:after="200" w:line="360" w:lineRule="auto"/>
        <w:ind w:left="454"/>
        <w:contextualSpacing/>
        <w:jc w:val="both"/>
        <w:rPr>
          <w:rFonts w:ascii="Arial" w:hAnsi="Arial" w:cs="Arial"/>
          <w:b/>
          <w:sz w:val="22"/>
          <w:szCs w:val="22"/>
        </w:rPr>
      </w:pPr>
      <w:r w:rsidRPr="00A454C2">
        <w:rPr>
          <w:rFonts w:ascii="Arial" w:hAnsi="Arial" w:cs="Arial"/>
          <w:sz w:val="22"/>
          <w:szCs w:val="22"/>
        </w:rPr>
        <w:t xml:space="preserve">Oferta w tym zakresie może otrzymać maksymalnie </w:t>
      </w:r>
      <w:r w:rsidRPr="00A454C2">
        <w:rPr>
          <w:rFonts w:ascii="Arial" w:hAnsi="Arial" w:cs="Arial"/>
          <w:b/>
          <w:sz w:val="22"/>
          <w:szCs w:val="22"/>
        </w:rPr>
        <w:t xml:space="preserve">20 pkt. </w:t>
      </w:r>
    </w:p>
    <w:p w14:paraId="62E9391A" w14:textId="77777777" w:rsidR="00A454C2" w:rsidRPr="00A454C2" w:rsidRDefault="00A454C2" w:rsidP="00A454C2">
      <w:pPr>
        <w:spacing w:before="240" w:after="200" w:line="360" w:lineRule="auto"/>
        <w:ind w:left="493"/>
        <w:jc w:val="both"/>
        <w:rPr>
          <w:rFonts w:ascii="Arial" w:hAnsi="Arial" w:cs="Arial"/>
          <w:color w:val="000000"/>
          <w:sz w:val="22"/>
          <w:szCs w:val="22"/>
        </w:rPr>
      </w:pPr>
      <w:r w:rsidRPr="00A454C2">
        <w:rPr>
          <w:rFonts w:ascii="Arial" w:hAnsi="Arial" w:cs="Arial"/>
          <w:color w:val="000000"/>
          <w:sz w:val="22"/>
          <w:szCs w:val="22"/>
        </w:rPr>
        <w:t>Aby pytanie zostało uznane przez Zamawiającego za adekwatne i poprawne musi spełniać wszystkie z poniższych zasad opisanych w lit. a) – l):</w:t>
      </w:r>
    </w:p>
    <w:p w14:paraId="284082E6" w14:textId="77777777" w:rsidR="00A454C2" w:rsidRPr="00A454C2" w:rsidRDefault="00A454C2" w:rsidP="00A454C2">
      <w:pPr>
        <w:pStyle w:val="Akapitzlist"/>
        <w:numPr>
          <w:ilvl w:val="0"/>
          <w:numId w:val="51"/>
        </w:numPr>
        <w:spacing w:after="200" w:line="360" w:lineRule="auto"/>
        <w:rPr>
          <w:rFonts w:ascii="Arial" w:hAnsi="Arial" w:cs="Arial"/>
          <w:color w:val="000000"/>
          <w:sz w:val="22"/>
          <w:szCs w:val="22"/>
        </w:rPr>
      </w:pPr>
      <w:r w:rsidRPr="00A454C2">
        <w:rPr>
          <w:rFonts w:ascii="Arial" w:hAnsi="Arial" w:cs="Arial"/>
          <w:color w:val="000000"/>
          <w:sz w:val="22"/>
          <w:szCs w:val="22"/>
        </w:rPr>
        <w:t>odnosi się do szczegółowych celów badania oraz zagadnień badawczych wymienionych w punktach 3,7 opz;</w:t>
      </w:r>
    </w:p>
    <w:p w14:paraId="4DEA6CF9" w14:textId="41A354F4" w:rsidR="00A454C2" w:rsidRPr="00A454C2" w:rsidRDefault="00A454C2" w:rsidP="00A454C2">
      <w:pPr>
        <w:pStyle w:val="Akapitzlist"/>
        <w:numPr>
          <w:ilvl w:val="0"/>
          <w:numId w:val="51"/>
        </w:numPr>
        <w:spacing w:after="200" w:line="360" w:lineRule="auto"/>
        <w:rPr>
          <w:rFonts w:ascii="Arial" w:hAnsi="Arial" w:cs="Arial"/>
          <w:color w:val="000000"/>
          <w:sz w:val="22"/>
          <w:szCs w:val="22"/>
        </w:rPr>
      </w:pPr>
      <w:r w:rsidRPr="00A454C2">
        <w:rPr>
          <w:rFonts w:ascii="Arial" w:hAnsi="Arial" w:cs="Arial"/>
          <w:color w:val="000000"/>
          <w:sz w:val="22"/>
          <w:szCs w:val="22"/>
        </w:rPr>
        <w:t>zostanie opisane</w:t>
      </w:r>
      <w:r w:rsidRPr="00A454C2">
        <w:rPr>
          <w:rFonts w:ascii="Arial" w:hAnsi="Arial" w:cs="Arial"/>
          <w:sz w:val="22"/>
          <w:szCs w:val="22"/>
        </w:rPr>
        <w:t xml:space="preserve"> </w:t>
      </w:r>
      <w:r w:rsidRPr="00A454C2">
        <w:rPr>
          <w:rFonts w:ascii="Arial" w:hAnsi="Arial" w:cs="Arial"/>
          <w:color w:val="000000"/>
          <w:sz w:val="22"/>
          <w:szCs w:val="22"/>
        </w:rPr>
        <w:t>pod kątem spodziewanego przełożenia się na wyniki badania;</w:t>
      </w:r>
    </w:p>
    <w:p w14:paraId="356367DF" w14:textId="77777777" w:rsidR="00A454C2" w:rsidRPr="00A454C2" w:rsidRDefault="00A454C2" w:rsidP="00A454C2">
      <w:pPr>
        <w:pStyle w:val="Akapitzlist"/>
        <w:numPr>
          <w:ilvl w:val="0"/>
          <w:numId w:val="51"/>
        </w:numPr>
        <w:spacing w:after="200" w:line="360" w:lineRule="auto"/>
        <w:rPr>
          <w:rFonts w:ascii="Arial" w:hAnsi="Arial" w:cs="Arial"/>
          <w:color w:val="000000"/>
          <w:sz w:val="22"/>
          <w:szCs w:val="22"/>
        </w:rPr>
      </w:pPr>
      <w:r w:rsidRPr="00A454C2">
        <w:rPr>
          <w:rFonts w:ascii="Arial" w:hAnsi="Arial" w:cs="Arial"/>
          <w:color w:val="000000"/>
          <w:sz w:val="22"/>
          <w:szCs w:val="22"/>
        </w:rPr>
        <w:t>jest kierowane do właściwej grupy odbiorców;</w:t>
      </w:r>
    </w:p>
    <w:p w14:paraId="4194A091" w14:textId="77777777" w:rsidR="00A454C2" w:rsidRPr="00A454C2" w:rsidRDefault="00A454C2" w:rsidP="00A454C2">
      <w:pPr>
        <w:pStyle w:val="Akapitzlist"/>
        <w:numPr>
          <w:ilvl w:val="0"/>
          <w:numId w:val="51"/>
        </w:numPr>
        <w:spacing w:after="200" w:line="360" w:lineRule="auto"/>
        <w:rPr>
          <w:rFonts w:ascii="Arial" w:hAnsi="Arial" w:cs="Arial"/>
          <w:color w:val="000000"/>
          <w:sz w:val="22"/>
          <w:szCs w:val="22"/>
        </w:rPr>
      </w:pPr>
      <w:r w:rsidRPr="00A454C2">
        <w:rPr>
          <w:rFonts w:ascii="Arial" w:hAnsi="Arial" w:cs="Arial"/>
          <w:color w:val="000000"/>
          <w:sz w:val="22"/>
          <w:szCs w:val="22"/>
        </w:rPr>
        <w:t>odpowiada potencjalnej wiedzy respondentów;</w:t>
      </w:r>
    </w:p>
    <w:p w14:paraId="7DE0AA3F" w14:textId="77777777" w:rsidR="00A454C2" w:rsidRPr="00A454C2" w:rsidRDefault="00A454C2" w:rsidP="00A454C2">
      <w:pPr>
        <w:pStyle w:val="Akapitzlist"/>
        <w:numPr>
          <w:ilvl w:val="0"/>
          <w:numId w:val="51"/>
        </w:numPr>
        <w:spacing w:after="200" w:line="360" w:lineRule="auto"/>
        <w:rPr>
          <w:rFonts w:ascii="Arial" w:hAnsi="Arial" w:cs="Arial"/>
          <w:color w:val="000000"/>
          <w:sz w:val="22"/>
          <w:szCs w:val="22"/>
        </w:rPr>
      </w:pPr>
      <w:r w:rsidRPr="00A454C2">
        <w:rPr>
          <w:rFonts w:ascii="Arial" w:hAnsi="Arial" w:cs="Arial"/>
          <w:color w:val="000000"/>
          <w:sz w:val="22"/>
          <w:szCs w:val="22"/>
        </w:rPr>
        <w:t>sformułowane zostało w sposób jednoznaczny i zrozumiały dla odbiorcy,</w:t>
      </w:r>
    </w:p>
    <w:p w14:paraId="2EF02F58" w14:textId="77777777" w:rsidR="00A454C2" w:rsidRPr="00A454C2" w:rsidRDefault="00A454C2" w:rsidP="00A454C2">
      <w:pPr>
        <w:pStyle w:val="Akapitzlist"/>
        <w:numPr>
          <w:ilvl w:val="0"/>
          <w:numId w:val="51"/>
        </w:numPr>
        <w:spacing w:after="200" w:line="360" w:lineRule="auto"/>
        <w:rPr>
          <w:rFonts w:ascii="Arial" w:hAnsi="Arial" w:cs="Arial"/>
          <w:color w:val="000000"/>
          <w:sz w:val="22"/>
          <w:szCs w:val="22"/>
        </w:rPr>
      </w:pPr>
      <w:r w:rsidRPr="00A454C2">
        <w:rPr>
          <w:rFonts w:ascii="Arial" w:hAnsi="Arial" w:cs="Arial"/>
          <w:color w:val="000000"/>
          <w:sz w:val="22"/>
          <w:szCs w:val="22"/>
        </w:rPr>
        <w:t>zostało poprawnie skonstruowane pod względem językowym;</w:t>
      </w:r>
    </w:p>
    <w:p w14:paraId="4F551191" w14:textId="77777777" w:rsidR="00A454C2" w:rsidRPr="00A454C2" w:rsidRDefault="00A454C2" w:rsidP="00A454C2">
      <w:pPr>
        <w:pStyle w:val="Akapitzlist"/>
        <w:numPr>
          <w:ilvl w:val="0"/>
          <w:numId w:val="51"/>
        </w:numPr>
        <w:spacing w:after="200" w:line="360" w:lineRule="auto"/>
        <w:rPr>
          <w:rFonts w:ascii="Arial" w:hAnsi="Arial" w:cs="Arial"/>
          <w:color w:val="000000"/>
          <w:sz w:val="22"/>
          <w:szCs w:val="22"/>
        </w:rPr>
      </w:pPr>
      <w:r w:rsidRPr="00A454C2">
        <w:rPr>
          <w:rFonts w:ascii="Arial" w:hAnsi="Arial" w:cs="Arial"/>
          <w:color w:val="000000"/>
          <w:sz w:val="22"/>
          <w:szCs w:val="22"/>
        </w:rPr>
        <w:t>nie zawiera podwójnej negacji;</w:t>
      </w:r>
    </w:p>
    <w:p w14:paraId="0D8FD646" w14:textId="77777777" w:rsidR="00A454C2" w:rsidRPr="00A454C2" w:rsidRDefault="00A454C2" w:rsidP="00A454C2">
      <w:pPr>
        <w:pStyle w:val="Akapitzlist"/>
        <w:numPr>
          <w:ilvl w:val="0"/>
          <w:numId w:val="51"/>
        </w:numPr>
        <w:spacing w:after="200" w:line="360" w:lineRule="auto"/>
        <w:rPr>
          <w:rFonts w:ascii="Arial" w:hAnsi="Arial" w:cs="Arial"/>
          <w:color w:val="000000"/>
          <w:sz w:val="22"/>
          <w:szCs w:val="22"/>
        </w:rPr>
      </w:pPr>
      <w:r w:rsidRPr="00A454C2">
        <w:rPr>
          <w:rFonts w:ascii="Arial" w:hAnsi="Arial" w:cs="Arial"/>
          <w:color w:val="000000"/>
          <w:sz w:val="22"/>
          <w:szCs w:val="22"/>
        </w:rPr>
        <w:t xml:space="preserve">nie sugeruje odpowiedzi w pytaniu; </w:t>
      </w:r>
    </w:p>
    <w:p w14:paraId="621BF2CD" w14:textId="77777777" w:rsidR="00A454C2" w:rsidRPr="00A454C2" w:rsidRDefault="00A454C2" w:rsidP="00A454C2">
      <w:pPr>
        <w:pStyle w:val="Akapitzlist"/>
        <w:numPr>
          <w:ilvl w:val="0"/>
          <w:numId w:val="51"/>
        </w:numPr>
        <w:spacing w:after="200" w:line="360" w:lineRule="auto"/>
        <w:rPr>
          <w:rFonts w:ascii="Arial" w:hAnsi="Arial" w:cs="Arial"/>
          <w:color w:val="000000"/>
          <w:sz w:val="22"/>
          <w:szCs w:val="22"/>
        </w:rPr>
      </w:pPr>
      <w:r w:rsidRPr="00A454C2">
        <w:rPr>
          <w:rFonts w:ascii="Arial" w:hAnsi="Arial" w:cs="Arial"/>
          <w:color w:val="000000"/>
          <w:sz w:val="22"/>
          <w:szCs w:val="22"/>
        </w:rPr>
        <w:t>nie zawiera w treści niewyjaśnionych wcześniej skrótów, zwrotów lub terminów specjalistycznych;</w:t>
      </w:r>
    </w:p>
    <w:p w14:paraId="653E853A" w14:textId="77777777" w:rsidR="00A454C2" w:rsidRPr="00A454C2" w:rsidRDefault="00A454C2" w:rsidP="00A454C2">
      <w:pPr>
        <w:pStyle w:val="Akapitzlist"/>
        <w:numPr>
          <w:ilvl w:val="0"/>
          <w:numId w:val="51"/>
        </w:numPr>
        <w:spacing w:after="200" w:line="360" w:lineRule="auto"/>
        <w:rPr>
          <w:rFonts w:ascii="Arial" w:hAnsi="Arial" w:cs="Arial"/>
          <w:color w:val="000000"/>
          <w:sz w:val="22"/>
          <w:szCs w:val="22"/>
        </w:rPr>
      </w:pPr>
      <w:r w:rsidRPr="00A454C2">
        <w:rPr>
          <w:rFonts w:ascii="Arial" w:hAnsi="Arial" w:cs="Arial"/>
          <w:color w:val="000000"/>
          <w:sz w:val="22"/>
          <w:szCs w:val="22"/>
        </w:rPr>
        <w:t>nie zawiera w treści wieloznacznych terminów lub sformułowań, które mogą być niezrozumiałe przez wszystkich respondentów jednakowo;</w:t>
      </w:r>
    </w:p>
    <w:p w14:paraId="2A89EB59" w14:textId="77777777" w:rsidR="00A454C2" w:rsidRPr="00A454C2" w:rsidRDefault="00A454C2" w:rsidP="00A454C2">
      <w:pPr>
        <w:pStyle w:val="Akapitzlist"/>
        <w:numPr>
          <w:ilvl w:val="0"/>
          <w:numId w:val="51"/>
        </w:numPr>
        <w:spacing w:after="200" w:line="360" w:lineRule="auto"/>
        <w:rPr>
          <w:rFonts w:ascii="Arial" w:hAnsi="Arial" w:cs="Arial"/>
          <w:color w:val="000000"/>
          <w:sz w:val="22"/>
          <w:szCs w:val="22"/>
        </w:rPr>
      </w:pPr>
      <w:r w:rsidRPr="00A454C2">
        <w:rPr>
          <w:rFonts w:ascii="Arial" w:hAnsi="Arial" w:cs="Arial"/>
          <w:color w:val="000000"/>
          <w:sz w:val="22"/>
          <w:szCs w:val="22"/>
        </w:rPr>
        <w:t>nie powiela zagadnień już poruszanych w scenariuszu;</w:t>
      </w:r>
    </w:p>
    <w:p w14:paraId="081670AE" w14:textId="77777777" w:rsidR="00A454C2" w:rsidRPr="00A454C2" w:rsidRDefault="00A454C2" w:rsidP="00A454C2">
      <w:pPr>
        <w:pStyle w:val="Akapitzlist"/>
        <w:numPr>
          <w:ilvl w:val="0"/>
          <w:numId w:val="51"/>
        </w:numPr>
        <w:spacing w:after="200" w:line="360" w:lineRule="auto"/>
        <w:rPr>
          <w:rFonts w:ascii="Arial" w:hAnsi="Arial" w:cs="Arial"/>
          <w:color w:val="000000"/>
          <w:sz w:val="22"/>
          <w:szCs w:val="22"/>
        </w:rPr>
      </w:pPr>
      <w:r w:rsidRPr="00A454C2">
        <w:rPr>
          <w:rFonts w:ascii="Arial" w:hAnsi="Arial" w:cs="Arial"/>
          <w:color w:val="000000"/>
          <w:sz w:val="22"/>
          <w:szCs w:val="22"/>
        </w:rPr>
        <w:t>treść pytania wskazuje jednoznacznie określoną perspektywę czasową, której dotyczy.</w:t>
      </w:r>
    </w:p>
    <w:p w14:paraId="5FED714A" w14:textId="77777777" w:rsidR="00A454C2" w:rsidRPr="00A454C2" w:rsidRDefault="00A454C2" w:rsidP="00A454C2">
      <w:pPr>
        <w:spacing w:after="200" w:line="360" w:lineRule="auto"/>
        <w:ind w:left="360"/>
        <w:rPr>
          <w:rFonts w:ascii="Arial" w:hAnsi="Arial" w:cs="Arial"/>
          <w:color w:val="000000"/>
          <w:sz w:val="22"/>
          <w:szCs w:val="22"/>
        </w:rPr>
      </w:pPr>
      <w:r w:rsidRPr="00A454C2">
        <w:rPr>
          <w:rFonts w:ascii="Arial" w:hAnsi="Arial" w:cs="Arial"/>
          <w:color w:val="000000"/>
          <w:sz w:val="22"/>
          <w:szCs w:val="22"/>
        </w:rPr>
        <w:t xml:space="preserve">Zamawiający wymaga także, aby pytania w projekcie scenariusza tworzyły logicznie i metodologicznie spójną całość, tzn. były uporządkowane w kolejności tworzącej logiczny układ oraz budowały wewnętrzną strukturę powiązań pod względem metodologicznym. </w:t>
      </w:r>
    </w:p>
    <w:p w14:paraId="332018EC" w14:textId="77777777" w:rsidR="00A454C2" w:rsidRPr="00A454C2" w:rsidRDefault="00A454C2" w:rsidP="00A454C2">
      <w:pPr>
        <w:spacing w:after="200" w:line="360" w:lineRule="auto"/>
        <w:ind w:firstLine="360"/>
        <w:jc w:val="both"/>
        <w:rPr>
          <w:rFonts w:ascii="Arial" w:hAnsi="Arial" w:cs="Arial"/>
          <w:color w:val="000000"/>
          <w:sz w:val="22"/>
          <w:szCs w:val="22"/>
        </w:rPr>
      </w:pPr>
      <w:r w:rsidRPr="00A454C2">
        <w:rPr>
          <w:rFonts w:ascii="Arial" w:hAnsi="Arial" w:cs="Arial"/>
          <w:color w:val="000000"/>
          <w:sz w:val="22"/>
          <w:szCs w:val="22"/>
        </w:rPr>
        <w:t>Punkty będą przyznawane w następujący sposób:</w:t>
      </w:r>
    </w:p>
    <w:p w14:paraId="7168E4EE" w14:textId="77777777" w:rsidR="00A454C2" w:rsidRPr="00A454C2" w:rsidRDefault="00A454C2" w:rsidP="00A454C2">
      <w:pPr>
        <w:pStyle w:val="Akapitzlist"/>
        <w:numPr>
          <w:ilvl w:val="0"/>
          <w:numId w:val="52"/>
        </w:numPr>
        <w:spacing w:after="200" w:line="360" w:lineRule="auto"/>
        <w:rPr>
          <w:rFonts w:ascii="Arial" w:hAnsi="Arial" w:cs="Arial"/>
          <w:color w:val="000000"/>
          <w:sz w:val="22"/>
          <w:szCs w:val="22"/>
        </w:rPr>
      </w:pPr>
      <w:r w:rsidRPr="00A454C2">
        <w:rPr>
          <w:rFonts w:ascii="Arial" w:hAnsi="Arial" w:cs="Arial"/>
          <w:color w:val="000000"/>
          <w:sz w:val="22"/>
          <w:szCs w:val="22"/>
        </w:rPr>
        <w:t xml:space="preserve">W projekcie scenariusza za każde adekwatne i poprawne pytanie, wzajemnie powiązane logicznie z pozostałymi pytaniami i tworzące z nimi metodologicznie spójną całość można uzyskać 1 punkt. Brak uzasadnienia dla każdego zaproponowanego pytania w </w:t>
      </w:r>
      <w:r w:rsidRPr="00A454C2">
        <w:rPr>
          <w:rFonts w:ascii="Arial" w:hAnsi="Arial" w:cs="Arial"/>
          <w:sz w:val="22"/>
          <w:szCs w:val="22"/>
        </w:rPr>
        <w:t xml:space="preserve">zał. 1 c </w:t>
      </w:r>
      <w:r w:rsidRPr="00A454C2">
        <w:rPr>
          <w:rFonts w:ascii="Arial" w:hAnsi="Arial" w:cs="Arial"/>
          <w:color w:val="000000"/>
          <w:sz w:val="22"/>
          <w:szCs w:val="22"/>
        </w:rPr>
        <w:t>obejmującego związek logiczny z pozostałymi pytaniami, sposób wykorzystania pytania w analizie problemu badawczego oraz wskazania zakresu informacji, który zadane pytanie wniesie spowoduje przyznanie 0 pkt za pytanie. Oferta w tym zakresie może otrzymać maksymalnie 20 pkt.;</w:t>
      </w:r>
    </w:p>
    <w:p w14:paraId="60237E70" w14:textId="48C01D65" w:rsidR="00A454C2" w:rsidRPr="00A454C2" w:rsidRDefault="00A454C2" w:rsidP="004234BF">
      <w:pPr>
        <w:pStyle w:val="Akapitzlist"/>
        <w:numPr>
          <w:ilvl w:val="0"/>
          <w:numId w:val="52"/>
        </w:numPr>
        <w:spacing w:after="200" w:line="360" w:lineRule="auto"/>
        <w:jc w:val="both"/>
        <w:rPr>
          <w:rFonts w:ascii="Arial" w:hAnsi="Arial" w:cs="Arial"/>
          <w:color w:val="000000"/>
          <w:sz w:val="22"/>
          <w:szCs w:val="22"/>
        </w:rPr>
      </w:pPr>
      <w:r w:rsidRPr="00A454C2">
        <w:rPr>
          <w:rFonts w:ascii="Arial" w:hAnsi="Arial" w:cs="Arial"/>
          <w:color w:val="000000"/>
          <w:sz w:val="22"/>
          <w:szCs w:val="22"/>
        </w:rPr>
        <w:lastRenderedPageBreak/>
        <w:t xml:space="preserve">Ocenie podlegać będzie </w:t>
      </w:r>
      <w:r w:rsidR="004234BF" w:rsidRPr="004234BF">
        <w:rPr>
          <w:rFonts w:ascii="Arial" w:hAnsi="Arial" w:cs="Arial"/>
          <w:color w:val="000000"/>
          <w:sz w:val="22"/>
          <w:szCs w:val="22"/>
        </w:rPr>
        <w:t>narzędzie</w:t>
      </w:r>
      <w:r w:rsidR="004234BF">
        <w:rPr>
          <w:rFonts w:ascii="Arial" w:hAnsi="Arial" w:cs="Arial"/>
          <w:color w:val="000000"/>
          <w:sz w:val="22"/>
          <w:szCs w:val="22"/>
        </w:rPr>
        <w:t xml:space="preserve"> składające się z 20</w:t>
      </w:r>
      <w:r w:rsidR="004234BF" w:rsidRPr="004234BF">
        <w:rPr>
          <w:rFonts w:ascii="Arial" w:hAnsi="Arial" w:cs="Arial"/>
          <w:color w:val="000000"/>
          <w:sz w:val="22"/>
          <w:szCs w:val="22"/>
        </w:rPr>
        <w:t xml:space="preserve"> pytań. W sytuac</w:t>
      </w:r>
      <w:r w:rsidR="004234BF">
        <w:rPr>
          <w:rFonts w:ascii="Arial" w:hAnsi="Arial" w:cs="Arial"/>
          <w:color w:val="000000"/>
          <w:sz w:val="22"/>
          <w:szCs w:val="22"/>
        </w:rPr>
        <w:t>ji przygotowania większej liczby</w:t>
      </w:r>
      <w:r w:rsidR="004234BF" w:rsidRPr="004234BF">
        <w:rPr>
          <w:rFonts w:ascii="Arial" w:hAnsi="Arial" w:cs="Arial"/>
          <w:color w:val="000000"/>
          <w:sz w:val="22"/>
          <w:szCs w:val="22"/>
        </w:rPr>
        <w:t xml:space="preserve"> pytań, Zamawiający dokona oceny pierwszych </w:t>
      </w:r>
      <w:r w:rsidRPr="00A454C2">
        <w:rPr>
          <w:rFonts w:ascii="Arial" w:hAnsi="Arial" w:cs="Arial"/>
          <w:color w:val="000000"/>
          <w:sz w:val="22"/>
          <w:szCs w:val="22"/>
        </w:rPr>
        <w:t>20</w:t>
      </w:r>
      <w:r w:rsidR="00E230C0">
        <w:rPr>
          <w:rFonts w:ascii="Arial" w:hAnsi="Arial" w:cs="Arial"/>
          <w:color w:val="000000"/>
          <w:sz w:val="22"/>
          <w:szCs w:val="22"/>
        </w:rPr>
        <w:t> </w:t>
      </w:r>
      <w:r w:rsidR="00874617">
        <w:rPr>
          <w:rFonts w:ascii="Arial" w:hAnsi="Arial" w:cs="Arial"/>
          <w:color w:val="000000"/>
          <w:sz w:val="22"/>
          <w:szCs w:val="22"/>
        </w:rPr>
        <w:t>pytań</w:t>
      </w:r>
      <w:r w:rsidRPr="00A454C2">
        <w:rPr>
          <w:rFonts w:ascii="Arial" w:hAnsi="Arial" w:cs="Arial"/>
          <w:color w:val="000000"/>
          <w:sz w:val="22"/>
          <w:szCs w:val="22"/>
        </w:rPr>
        <w:t>;</w:t>
      </w:r>
    </w:p>
    <w:p w14:paraId="4CB671D1" w14:textId="77777777" w:rsidR="00A454C2" w:rsidRPr="00A454C2" w:rsidRDefault="00A454C2" w:rsidP="00A454C2">
      <w:pPr>
        <w:pStyle w:val="Akapitzlist"/>
        <w:numPr>
          <w:ilvl w:val="0"/>
          <w:numId w:val="52"/>
        </w:numPr>
        <w:spacing w:after="200" w:line="360" w:lineRule="auto"/>
        <w:jc w:val="both"/>
        <w:rPr>
          <w:rFonts w:ascii="Arial" w:hAnsi="Arial" w:cs="Arial"/>
          <w:color w:val="000000"/>
          <w:sz w:val="22"/>
          <w:szCs w:val="22"/>
        </w:rPr>
      </w:pPr>
      <w:r w:rsidRPr="00A454C2">
        <w:rPr>
          <w:rFonts w:ascii="Arial" w:hAnsi="Arial" w:cs="Arial"/>
          <w:color w:val="000000"/>
          <w:sz w:val="22"/>
          <w:szCs w:val="22"/>
        </w:rPr>
        <w:t xml:space="preserve">Pytanie, które jest powtórzeniem innego pytania bądź kwestii otrzyma 0 pkt. </w:t>
      </w:r>
    </w:p>
    <w:p w14:paraId="0E3944AF" w14:textId="77777777" w:rsidR="00A454C2" w:rsidRPr="00014F86" w:rsidRDefault="00A454C2" w:rsidP="00A454C2">
      <w:pPr>
        <w:spacing w:after="200" w:line="360" w:lineRule="auto"/>
        <w:ind w:left="360"/>
        <w:rPr>
          <w:rFonts w:ascii="Arial" w:hAnsi="Arial" w:cs="Arial"/>
          <w:b/>
          <w:color w:val="000000"/>
          <w:sz w:val="22"/>
          <w:szCs w:val="22"/>
        </w:rPr>
      </w:pPr>
      <w:r w:rsidRPr="00014F86">
        <w:rPr>
          <w:rFonts w:ascii="Arial" w:hAnsi="Arial" w:cs="Arial"/>
          <w:b/>
          <w:color w:val="000000"/>
          <w:sz w:val="22"/>
          <w:szCs w:val="22"/>
        </w:rPr>
        <w:t>Zamawiający wymaga, aby Wykonawca osiągnął ocenę za kryterium „Scenariusz wywiadu grupowego (FGI) z ekspertami” nie mniejszą niż 50% maksymalnej ilości punktów możliwej do zdobycia za to kryterium (tj. minimum 10 punktów z 20 punktów możliwych do uzyskania). W przypadku, gdy Wykonawca otrzyma mniej niż wymagane 10 punktów za to kryterium, oferta otrzyma 0 pkt.</w:t>
      </w:r>
    </w:p>
    <w:p w14:paraId="460C9450" w14:textId="77777777" w:rsidR="00A454C2" w:rsidRPr="00A454C2" w:rsidRDefault="00A454C2" w:rsidP="00AD4771">
      <w:pPr>
        <w:pStyle w:val="Akapitzlist"/>
        <w:numPr>
          <w:ilvl w:val="1"/>
          <w:numId w:val="44"/>
        </w:numPr>
        <w:spacing w:after="200" w:line="360" w:lineRule="auto"/>
        <w:ind w:left="426" w:hanging="357"/>
        <w:rPr>
          <w:rFonts w:ascii="Arial" w:hAnsi="Arial" w:cs="Arial"/>
          <w:color w:val="000000"/>
          <w:sz w:val="22"/>
          <w:szCs w:val="22"/>
        </w:rPr>
      </w:pPr>
      <w:r w:rsidRPr="00A454C2">
        <w:rPr>
          <w:rFonts w:ascii="Arial" w:hAnsi="Arial" w:cs="Arial"/>
          <w:color w:val="000000"/>
          <w:sz w:val="22"/>
          <w:szCs w:val="22"/>
        </w:rPr>
        <w:t xml:space="preserve">Ocena ofert w kryterium: </w:t>
      </w:r>
      <w:r w:rsidRPr="00A454C2">
        <w:rPr>
          <w:rFonts w:ascii="Arial" w:hAnsi="Arial" w:cs="Arial"/>
          <w:b/>
          <w:color w:val="000000"/>
          <w:sz w:val="22"/>
          <w:szCs w:val="22"/>
        </w:rPr>
        <w:t>„</w:t>
      </w:r>
      <w:r w:rsidRPr="00A454C2">
        <w:rPr>
          <w:rFonts w:ascii="Arial" w:hAnsi="Arial" w:cs="Arial"/>
          <w:b/>
          <w:sz w:val="22"/>
          <w:szCs w:val="22"/>
        </w:rPr>
        <w:t>Metodologia dotarcia do respondentów dla potrzeb wywiadu grupowego (FGI)</w:t>
      </w:r>
      <w:r w:rsidRPr="00A454C2">
        <w:rPr>
          <w:rFonts w:ascii="Arial" w:hAnsi="Arial" w:cs="Arial"/>
          <w:b/>
          <w:color w:val="000000"/>
          <w:sz w:val="22"/>
          <w:szCs w:val="22"/>
        </w:rPr>
        <w:t>”</w:t>
      </w:r>
    </w:p>
    <w:p w14:paraId="6BA29761" w14:textId="77777777" w:rsidR="00A454C2" w:rsidRPr="00A454C2" w:rsidRDefault="00A454C2" w:rsidP="00A454C2">
      <w:pPr>
        <w:pStyle w:val="Akapitzlist"/>
        <w:spacing w:before="120" w:line="360" w:lineRule="auto"/>
        <w:ind w:left="357"/>
        <w:rPr>
          <w:rFonts w:ascii="Arial" w:hAnsi="Arial" w:cs="Arial"/>
          <w:sz w:val="22"/>
          <w:szCs w:val="22"/>
        </w:rPr>
      </w:pPr>
      <w:r w:rsidRPr="00A454C2">
        <w:rPr>
          <w:rFonts w:ascii="Arial" w:hAnsi="Arial" w:cs="Arial"/>
          <w:sz w:val="22"/>
          <w:szCs w:val="22"/>
        </w:rPr>
        <w:t>Ocenie w ramach tego kryterium podlega opis sposobu odnalezienia, dotarcia i zachęcenia respondentów do wzięcia udziału w wywiadach grupowych.</w:t>
      </w:r>
    </w:p>
    <w:p w14:paraId="579647AB" w14:textId="153710D3" w:rsidR="00A454C2" w:rsidRDefault="00A454C2" w:rsidP="00A454C2">
      <w:pPr>
        <w:spacing w:after="200" w:line="360" w:lineRule="auto"/>
        <w:ind w:left="357"/>
        <w:rPr>
          <w:rFonts w:ascii="Arial" w:hAnsi="Arial" w:cs="Arial"/>
          <w:color w:val="000000"/>
          <w:sz w:val="22"/>
          <w:szCs w:val="22"/>
        </w:rPr>
      </w:pPr>
      <w:r w:rsidRPr="00A454C2">
        <w:rPr>
          <w:rFonts w:ascii="Arial" w:hAnsi="Arial" w:cs="Arial"/>
          <w:sz w:val="22"/>
          <w:szCs w:val="22"/>
        </w:rPr>
        <w:t>Respondentami w badaniu powinny być osoby zajmujące się kwestiami związanymi z rekrutacją w firmie oraz znające dokładnie specyfikę rynku pracy w branży, w której działa reprezentowana przez respondenta firma. Do badania powinny być zaproszone największe firmy z Małopolski działające w danej branży (rozumianej jako sekcje wg PKD). Wykonawca będzie miał za zadanie wskazać źródła informacji o respondentach, sposób dotarcia do respondentów i zachęcenia respondentów do wzięcia udziału w badaniu jakościowym, a także opisać proponowane do zastosowania środki techniczne dla wskazanego rozwiązania. Przygotowany opis ma stanowić logiczną i spójną całość zgodną z pkt 7 opz.</w:t>
      </w:r>
      <w:r w:rsidRPr="00A454C2">
        <w:rPr>
          <w:rFonts w:ascii="Arial" w:hAnsi="Arial" w:cs="Arial"/>
          <w:color w:val="000000"/>
          <w:sz w:val="22"/>
          <w:szCs w:val="22"/>
        </w:rPr>
        <w:t xml:space="preserve"> </w:t>
      </w:r>
    </w:p>
    <w:p w14:paraId="7C8D36CE" w14:textId="14B51758" w:rsidR="004234BF" w:rsidRPr="00A454C2" w:rsidRDefault="004234BF" w:rsidP="00A454C2">
      <w:pPr>
        <w:spacing w:after="200" w:line="360" w:lineRule="auto"/>
        <w:ind w:left="357"/>
        <w:rPr>
          <w:rFonts w:ascii="Arial" w:hAnsi="Arial" w:cs="Arial"/>
          <w:color w:val="000000"/>
          <w:sz w:val="22"/>
          <w:szCs w:val="22"/>
        </w:rPr>
      </w:pPr>
      <w:r w:rsidRPr="007B40FF">
        <w:rPr>
          <w:rFonts w:ascii="Arial" w:hAnsi="Arial" w:cs="Arial"/>
          <w:color w:val="000000"/>
          <w:sz w:val="22"/>
          <w:szCs w:val="22"/>
        </w:rPr>
        <w:t>Zamawiający zaznacza, że opracowan</w:t>
      </w:r>
      <w:r>
        <w:rPr>
          <w:rFonts w:ascii="Arial" w:hAnsi="Arial" w:cs="Arial"/>
          <w:color w:val="000000"/>
          <w:sz w:val="22"/>
          <w:szCs w:val="22"/>
        </w:rPr>
        <w:t>a</w:t>
      </w:r>
      <w:r w:rsidRPr="007B40FF">
        <w:rPr>
          <w:rFonts w:ascii="Arial" w:hAnsi="Arial" w:cs="Arial"/>
          <w:color w:val="000000"/>
          <w:sz w:val="22"/>
          <w:szCs w:val="22"/>
        </w:rPr>
        <w:t xml:space="preserve"> </w:t>
      </w:r>
      <w:r>
        <w:rPr>
          <w:rFonts w:ascii="Arial" w:hAnsi="Arial" w:cs="Arial"/>
          <w:color w:val="000000"/>
          <w:sz w:val="22"/>
          <w:szCs w:val="22"/>
        </w:rPr>
        <w:t>metodologia</w:t>
      </w:r>
      <w:r w:rsidRPr="007B40FF">
        <w:rPr>
          <w:rFonts w:ascii="Arial" w:hAnsi="Arial" w:cs="Arial"/>
          <w:color w:val="000000"/>
          <w:sz w:val="22"/>
          <w:szCs w:val="22"/>
        </w:rPr>
        <w:t xml:space="preserve"> w kryterium „</w:t>
      </w:r>
      <w:r w:rsidRPr="004234BF">
        <w:rPr>
          <w:rFonts w:ascii="Arial" w:hAnsi="Arial" w:cs="Arial"/>
          <w:color w:val="000000"/>
          <w:sz w:val="22"/>
          <w:szCs w:val="22"/>
        </w:rPr>
        <w:t>Metodologia dotarcia do respondentów dla potrzeb wywiadu grupowego (FGI)</w:t>
      </w:r>
      <w:r w:rsidRPr="007B40FF">
        <w:rPr>
          <w:rFonts w:ascii="Arial" w:hAnsi="Arial" w:cs="Arial"/>
          <w:color w:val="000000"/>
          <w:sz w:val="22"/>
          <w:szCs w:val="22"/>
        </w:rPr>
        <w:t xml:space="preserve">” jest propozycją Wykonawcy stanowiącą podstawę przy opracowywaniu </w:t>
      </w:r>
      <w:r>
        <w:rPr>
          <w:rFonts w:ascii="Arial" w:hAnsi="Arial" w:cs="Arial"/>
          <w:color w:val="000000"/>
          <w:sz w:val="22"/>
          <w:szCs w:val="22"/>
        </w:rPr>
        <w:t>metodologii dotarcia do respondentów</w:t>
      </w:r>
      <w:r w:rsidRPr="007B40FF">
        <w:rPr>
          <w:rFonts w:ascii="Arial" w:hAnsi="Arial" w:cs="Arial"/>
          <w:color w:val="000000"/>
          <w:sz w:val="22"/>
          <w:szCs w:val="22"/>
        </w:rPr>
        <w:t xml:space="preserve"> na potrzeby realizacji badania. Wykonawca przedstawi w ofercie projekt </w:t>
      </w:r>
      <w:r>
        <w:rPr>
          <w:rFonts w:ascii="Arial" w:hAnsi="Arial" w:cs="Arial"/>
          <w:color w:val="000000"/>
          <w:sz w:val="22"/>
          <w:szCs w:val="22"/>
        </w:rPr>
        <w:t>metodologii dotarcia do respondentów</w:t>
      </w:r>
      <w:r w:rsidRPr="007B40FF">
        <w:rPr>
          <w:rFonts w:ascii="Arial" w:hAnsi="Arial" w:cs="Arial"/>
          <w:color w:val="000000"/>
          <w:sz w:val="22"/>
          <w:szCs w:val="22"/>
        </w:rPr>
        <w:t xml:space="preserve"> do badania jakościowego. Prace nad docelowym kształtem </w:t>
      </w:r>
      <w:r>
        <w:rPr>
          <w:rFonts w:ascii="Arial" w:hAnsi="Arial" w:cs="Arial"/>
          <w:color w:val="000000"/>
          <w:sz w:val="22"/>
          <w:szCs w:val="22"/>
        </w:rPr>
        <w:t>metodologii dotarcia do respondentów</w:t>
      </w:r>
      <w:r w:rsidRPr="007B40FF">
        <w:rPr>
          <w:rFonts w:ascii="Arial" w:hAnsi="Arial" w:cs="Arial"/>
          <w:color w:val="000000"/>
          <w:sz w:val="22"/>
          <w:szCs w:val="22"/>
        </w:rPr>
        <w:t xml:space="preserve"> opartego na zaproponowanym przez Wykonawcę projekcie prowadzone będą już w trakcie wykonywania zamówienia.</w:t>
      </w:r>
    </w:p>
    <w:p w14:paraId="3B484676" w14:textId="77777777" w:rsidR="00A454C2" w:rsidRPr="00A454C2" w:rsidRDefault="00A454C2" w:rsidP="00A454C2">
      <w:pPr>
        <w:spacing w:after="200" w:line="360" w:lineRule="auto"/>
        <w:ind w:left="357"/>
        <w:rPr>
          <w:rFonts w:ascii="Arial" w:hAnsi="Arial" w:cs="Arial"/>
          <w:color w:val="000000"/>
          <w:sz w:val="22"/>
          <w:szCs w:val="22"/>
        </w:rPr>
      </w:pPr>
      <w:r w:rsidRPr="00A454C2">
        <w:rPr>
          <w:rFonts w:ascii="Arial" w:hAnsi="Arial" w:cs="Arial"/>
          <w:sz w:val="22"/>
          <w:szCs w:val="22"/>
        </w:rPr>
        <w:t xml:space="preserve">W ramach kryterium „Metodologia dotarcia do respondentów dla potrzeb wywiadu grupowego (FGI)” ocena zostanie dokonana według następujących zasad: </w:t>
      </w:r>
    </w:p>
    <w:p w14:paraId="5EC3E073" w14:textId="77777777" w:rsidR="00A454C2" w:rsidRPr="00A454C2" w:rsidRDefault="00A454C2" w:rsidP="00A454C2">
      <w:pPr>
        <w:pStyle w:val="Akapitzlist"/>
        <w:spacing w:before="120" w:line="360" w:lineRule="auto"/>
        <w:ind w:left="357"/>
        <w:rPr>
          <w:rFonts w:ascii="Arial" w:hAnsi="Arial" w:cs="Arial"/>
          <w:sz w:val="22"/>
          <w:szCs w:val="22"/>
        </w:rPr>
      </w:pPr>
      <w:r w:rsidRPr="00A454C2">
        <w:rPr>
          <w:rFonts w:ascii="Arial" w:hAnsi="Arial" w:cs="Arial"/>
          <w:sz w:val="22"/>
          <w:szCs w:val="22"/>
        </w:rPr>
        <w:t xml:space="preserve">3.1) </w:t>
      </w:r>
      <w:r w:rsidRPr="00EC1D46">
        <w:rPr>
          <w:rFonts w:ascii="Arial" w:hAnsi="Arial" w:cs="Arial"/>
          <w:b/>
          <w:sz w:val="22"/>
          <w:szCs w:val="22"/>
        </w:rPr>
        <w:t>W pierwszym podkryterium</w:t>
      </w:r>
      <w:r w:rsidRPr="00A454C2">
        <w:rPr>
          <w:rFonts w:ascii="Arial" w:hAnsi="Arial" w:cs="Arial"/>
          <w:sz w:val="22"/>
          <w:szCs w:val="22"/>
        </w:rPr>
        <w:t xml:space="preserve"> - opis sposobu odnalezienia respondentów do wzięcia udziału w wywiadach grupowych (FGI):</w:t>
      </w:r>
    </w:p>
    <w:p w14:paraId="152F0877" w14:textId="48FDCEF2" w:rsidR="00A454C2" w:rsidRPr="00014F86" w:rsidRDefault="00A454C2" w:rsidP="00014F86">
      <w:pPr>
        <w:pStyle w:val="Akapitzlist"/>
        <w:numPr>
          <w:ilvl w:val="1"/>
          <w:numId w:val="54"/>
        </w:numPr>
        <w:spacing w:before="120" w:line="360" w:lineRule="auto"/>
        <w:ind w:left="993"/>
        <w:rPr>
          <w:rFonts w:ascii="Arial" w:hAnsi="Arial" w:cs="Arial"/>
          <w:sz w:val="22"/>
          <w:szCs w:val="22"/>
        </w:rPr>
      </w:pPr>
      <w:r w:rsidRPr="00014F86">
        <w:rPr>
          <w:rFonts w:ascii="Arial" w:hAnsi="Arial" w:cs="Arial"/>
          <w:sz w:val="22"/>
          <w:szCs w:val="22"/>
        </w:rPr>
        <w:lastRenderedPageBreak/>
        <w:t>Za przygotowanie spójnego i zgodnego z pkt 7 opz opisu sposobu odnalezienia respondentów do wzięcia udziału w wywiadach grupowych, w tym wskazanie źródła informacji o respondentach oraz opisanie proponowanych do zastosowania środków technicznych dla wskazanego rozwiązania</w:t>
      </w:r>
      <w:r w:rsidR="00014F86">
        <w:rPr>
          <w:rFonts w:ascii="Arial" w:hAnsi="Arial" w:cs="Arial"/>
          <w:sz w:val="22"/>
          <w:szCs w:val="22"/>
        </w:rPr>
        <w:t xml:space="preserve"> </w:t>
      </w:r>
      <w:r w:rsidRPr="00014F86">
        <w:rPr>
          <w:rFonts w:ascii="Arial" w:hAnsi="Arial" w:cs="Arial"/>
          <w:sz w:val="22"/>
          <w:szCs w:val="22"/>
        </w:rPr>
        <w:t>oferta otrzyma</w:t>
      </w:r>
      <w:r w:rsidRPr="00014F86">
        <w:rPr>
          <w:rFonts w:ascii="Arial" w:hAnsi="Arial" w:cs="Arial"/>
          <w:b/>
          <w:sz w:val="22"/>
          <w:szCs w:val="22"/>
        </w:rPr>
        <w:t xml:space="preserve"> 3 punkty</w:t>
      </w:r>
      <w:r w:rsidRPr="00014F86">
        <w:rPr>
          <w:rFonts w:ascii="Arial" w:hAnsi="Arial" w:cs="Arial"/>
          <w:sz w:val="22"/>
          <w:szCs w:val="22"/>
        </w:rPr>
        <w:t>.</w:t>
      </w:r>
    </w:p>
    <w:p w14:paraId="486468EA" w14:textId="419B8ED9" w:rsidR="00A454C2" w:rsidRDefault="00A454C2" w:rsidP="00014F86">
      <w:pPr>
        <w:pStyle w:val="Akapitzlist"/>
        <w:numPr>
          <w:ilvl w:val="1"/>
          <w:numId w:val="54"/>
        </w:numPr>
        <w:spacing w:before="120" w:line="360" w:lineRule="auto"/>
        <w:ind w:left="993"/>
        <w:rPr>
          <w:rFonts w:ascii="Arial" w:hAnsi="Arial" w:cs="Arial"/>
          <w:color w:val="000000"/>
          <w:sz w:val="22"/>
          <w:szCs w:val="22"/>
        </w:rPr>
      </w:pPr>
      <w:r w:rsidRPr="00A454C2">
        <w:rPr>
          <w:rFonts w:ascii="Arial" w:hAnsi="Arial" w:cs="Arial"/>
          <w:sz w:val="22"/>
          <w:szCs w:val="22"/>
        </w:rPr>
        <w:t xml:space="preserve">Brak przedstawienia spójnego i zgodnego z pkt 7 opz opisu sposobu odnalezienia respondentów do wzięcia udziału w wywiadach grupowych, w tym brak wskazania źródła informacji o respondentach oraz brak opisania proponowanych do zastosowania środków technicznych dla wskazanego rozwiązania spowoduje, że oferta otrzyma </w:t>
      </w:r>
      <w:r w:rsidRPr="00EC1D46">
        <w:rPr>
          <w:rFonts w:ascii="Arial" w:hAnsi="Arial" w:cs="Arial"/>
          <w:b/>
          <w:sz w:val="22"/>
          <w:szCs w:val="22"/>
        </w:rPr>
        <w:t>0 punktów</w:t>
      </w:r>
      <w:r w:rsidRPr="00A454C2">
        <w:rPr>
          <w:rFonts w:ascii="Arial" w:hAnsi="Arial" w:cs="Arial"/>
          <w:sz w:val="22"/>
          <w:szCs w:val="22"/>
        </w:rPr>
        <w:t>.</w:t>
      </w:r>
      <w:r w:rsidRPr="00A454C2">
        <w:rPr>
          <w:rFonts w:ascii="Arial" w:hAnsi="Arial" w:cs="Arial"/>
          <w:color w:val="000000"/>
          <w:sz w:val="22"/>
          <w:szCs w:val="22"/>
        </w:rPr>
        <w:t xml:space="preserve"> </w:t>
      </w:r>
    </w:p>
    <w:p w14:paraId="07C3E205" w14:textId="77777777" w:rsidR="00EC1D46" w:rsidRPr="00A454C2" w:rsidRDefault="00EC1D46" w:rsidP="00EC1D46">
      <w:pPr>
        <w:pStyle w:val="Akapitzlist"/>
        <w:spacing w:before="120" w:line="360" w:lineRule="auto"/>
        <w:ind w:left="993"/>
        <w:rPr>
          <w:rFonts w:ascii="Arial" w:hAnsi="Arial" w:cs="Arial"/>
          <w:color w:val="000000"/>
          <w:sz w:val="22"/>
          <w:szCs w:val="22"/>
        </w:rPr>
      </w:pPr>
    </w:p>
    <w:p w14:paraId="4F19AEE0" w14:textId="77777777" w:rsidR="00A454C2" w:rsidRPr="00A454C2" w:rsidRDefault="00A454C2" w:rsidP="00A454C2">
      <w:pPr>
        <w:pStyle w:val="Akapitzlist"/>
        <w:spacing w:before="120" w:line="360" w:lineRule="auto"/>
        <w:ind w:left="357"/>
        <w:rPr>
          <w:rFonts w:ascii="Arial" w:hAnsi="Arial" w:cs="Arial"/>
          <w:sz w:val="22"/>
          <w:szCs w:val="22"/>
        </w:rPr>
      </w:pPr>
      <w:r w:rsidRPr="00A454C2">
        <w:rPr>
          <w:rFonts w:ascii="Arial" w:hAnsi="Arial" w:cs="Arial"/>
          <w:sz w:val="22"/>
          <w:szCs w:val="22"/>
        </w:rPr>
        <w:t xml:space="preserve">3.2) </w:t>
      </w:r>
      <w:r w:rsidRPr="00EC1D46">
        <w:rPr>
          <w:rFonts w:ascii="Arial" w:hAnsi="Arial" w:cs="Arial"/>
          <w:b/>
          <w:sz w:val="22"/>
          <w:szCs w:val="22"/>
        </w:rPr>
        <w:t>W drugim podkryterium</w:t>
      </w:r>
      <w:r w:rsidRPr="00A454C2">
        <w:rPr>
          <w:rFonts w:ascii="Arial" w:hAnsi="Arial" w:cs="Arial"/>
          <w:sz w:val="22"/>
          <w:szCs w:val="22"/>
        </w:rPr>
        <w:t xml:space="preserve"> - opis sposobu dotarcia do respondentów biorących udziału w wywiadach grupowych (FGI):</w:t>
      </w:r>
    </w:p>
    <w:p w14:paraId="425F420C" w14:textId="056D91C0" w:rsidR="00A454C2" w:rsidRPr="0038444F" w:rsidRDefault="00A454C2" w:rsidP="0038444F">
      <w:pPr>
        <w:pStyle w:val="Akapitzlist"/>
        <w:numPr>
          <w:ilvl w:val="0"/>
          <w:numId w:val="56"/>
        </w:numPr>
        <w:spacing w:before="120" w:line="360" w:lineRule="auto"/>
        <w:ind w:left="993"/>
        <w:rPr>
          <w:rFonts w:ascii="Arial" w:hAnsi="Arial" w:cs="Arial"/>
          <w:sz w:val="22"/>
          <w:szCs w:val="22"/>
        </w:rPr>
      </w:pPr>
      <w:r w:rsidRPr="00A454C2">
        <w:rPr>
          <w:rFonts w:ascii="Arial" w:hAnsi="Arial" w:cs="Arial"/>
          <w:sz w:val="22"/>
          <w:szCs w:val="22"/>
        </w:rPr>
        <w:t>Za przygotowanie spójnego i zgodnego z pkt 7 opz opisu sposobu dotarcia do respondentów wywiadów grupowych, w tym wskazanie kanałów komunikacji z respondentami oraz opisanie proponowanych do zastosowania środków technicznych dla wskazanego rozwiązania</w:t>
      </w:r>
      <w:r w:rsidR="0038444F">
        <w:rPr>
          <w:rFonts w:ascii="Arial" w:hAnsi="Arial" w:cs="Arial"/>
          <w:sz w:val="22"/>
          <w:szCs w:val="22"/>
        </w:rPr>
        <w:t xml:space="preserve"> </w:t>
      </w:r>
      <w:r w:rsidRPr="0038444F">
        <w:rPr>
          <w:rFonts w:ascii="Arial" w:hAnsi="Arial" w:cs="Arial"/>
          <w:sz w:val="22"/>
          <w:szCs w:val="22"/>
        </w:rPr>
        <w:t xml:space="preserve">oferta otrzyma </w:t>
      </w:r>
      <w:r w:rsidRPr="0038444F">
        <w:rPr>
          <w:rFonts w:ascii="Arial" w:hAnsi="Arial" w:cs="Arial"/>
          <w:b/>
          <w:sz w:val="22"/>
          <w:szCs w:val="22"/>
        </w:rPr>
        <w:t>3 punkty</w:t>
      </w:r>
      <w:r w:rsidRPr="0038444F">
        <w:rPr>
          <w:rFonts w:ascii="Arial" w:hAnsi="Arial" w:cs="Arial"/>
          <w:sz w:val="22"/>
          <w:szCs w:val="22"/>
        </w:rPr>
        <w:t>.</w:t>
      </w:r>
    </w:p>
    <w:p w14:paraId="4B980A4D" w14:textId="30E1DD96" w:rsidR="00A454C2" w:rsidRPr="0038444F" w:rsidRDefault="00A454C2" w:rsidP="0038444F">
      <w:pPr>
        <w:pStyle w:val="Akapitzlist"/>
        <w:numPr>
          <w:ilvl w:val="0"/>
          <w:numId w:val="56"/>
        </w:numPr>
        <w:spacing w:before="120" w:line="360" w:lineRule="auto"/>
        <w:ind w:left="993"/>
        <w:rPr>
          <w:rFonts w:ascii="Arial" w:hAnsi="Arial" w:cs="Arial"/>
          <w:sz w:val="22"/>
          <w:szCs w:val="22"/>
        </w:rPr>
      </w:pPr>
      <w:r w:rsidRPr="00A454C2">
        <w:rPr>
          <w:rFonts w:ascii="Arial" w:hAnsi="Arial" w:cs="Arial"/>
          <w:sz w:val="22"/>
          <w:szCs w:val="22"/>
        </w:rPr>
        <w:t>Brak przedstawienia spójnego i zgodnego z pkt 7 opz opisu sposobu dotarcia do respondentów wywiadów grupowych, w tym brak wskazania kanałów komunikacji z respondentami oraz brak opisania proponowanych do zastosowania środków technicznych dla wskazanego rozwiązania spowoduje, że</w:t>
      </w:r>
      <w:r w:rsidR="0038444F">
        <w:rPr>
          <w:rFonts w:ascii="Arial" w:hAnsi="Arial" w:cs="Arial"/>
          <w:sz w:val="22"/>
          <w:szCs w:val="22"/>
        </w:rPr>
        <w:t xml:space="preserve"> </w:t>
      </w:r>
      <w:r w:rsidRPr="0038444F">
        <w:rPr>
          <w:rFonts w:ascii="Arial" w:hAnsi="Arial" w:cs="Arial"/>
          <w:sz w:val="22"/>
          <w:szCs w:val="22"/>
        </w:rPr>
        <w:t xml:space="preserve">oferta otrzyma </w:t>
      </w:r>
      <w:r w:rsidR="00AD4771">
        <w:rPr>
          <w:rFonts w:ascii="Arial" w:hAnsi="Arial" w:cs="Arial"/>
          <w:b/>
          <w:sz w:val="22"/>
          <w:szCs w:val="22"/>
        </w:rPr>
        <w:t>0 </w:t>
      </w:r>
      <w:r w:rsidRPr="00AD4771">
        <w:rPr>
          <w:rFonts w:ascii="Arial" w:hAnsi="Arial" w:cs="Arial"/>
          <w:b/>
          <w:sz w:val="22"/>
          <w:szCs w:val="22"/>
        </w:rPr>
        <w:t>punktów</w:t>
      </w:r>
      <w:r w:rsidRPr="0038444F">
        <w:rPr>
          <w:rFonts w:ascii="Arial" w:hAnsi="Arial" w:cs="Arial"/>
          <w:sz w:val="22"/>
          <w:szCs w:val="22"/>
        </w:rPr>
        <w:t>.</w:t>
      </w:r>
      <w:r w:rsidRPr="0038444F">
        <w:rPr>
          <w:rFonts w:ascii="Arial" w:hAnsi="Arial" w:cs="Arial"/>
          <w:color w:val="000000"/>
          <w:sz w:val="22"/>
          <w:szCs w:val="22"/>
        </w:rPr>
        <w:t xml:space="preserve"> </w:t>
      </w:r>
    </w:p>
    <w:p w14:paraId="32F916EA" w14:textId="77777777" w:rsidR="0038444F" w:rsidRPr="0038444F" w:rsidRDefault="0038444F" w:rsidP="0038444F">
      <w:pPr>
        <w:pStyle w:val="Akapitzlist"/>
        <w:spacing w:before="120" w:line="360" w:lineRule="auto"/>
        <w:ind w:left="2291"/>
        <w:rPr>
          <w:rFonts w:ascii="Arial" w:hAnsi="Arial" w:cs="Arial"/>
          <w:sz w:val="22"/>
          <w:szCs w:val="22"/>
        </w:rPr>
      </w:pPr>
    </w:p>
    <w:p w14:paraId="22D009DC" w14:textId="77777777" w:rsidR="00A454C2" w:rsidRPr="00A454C2" w:rsidRDefault="00A454C2" w:rsidP="00A454C2">
      <w:pPr>
        <w:pStyle w:val="Akapitzlist"/>
        <w:spacing w:before="120" w:line="360" w:lineRule="auto"/>
        <w:ind w:left="357"/>
        <w:rPr>
          <w:rFonts w:ascii="Arial" w:hAnsi="Arial" w:cs="Arial"/>
          <w:sz w:val="22"/>
          <w:szCs w:val="22"/>
        </w:rPr>
      </w:pPr>
      <w:r w:rsidRPr="00A454C2">
        <w:rPr>
          <w:rFonts w:ascii="Arial" w:hAnsi="Arial" w:cs="Arial"/>
          <w:sz w:val="22"/>
          <w:szCs w:val="22"/>
        </w:rPr>
        <w:t xml:space="preserve">3.3) </w:t>
      </w:r>
      <w:r w:rsidRPr="009D3F65">
        <w:rPr>
          <w:rFonts w:ascii="Arial" w:hAnsi="Arial" w:cs="Arial"/>
          <w:b/>
          <w:sz w:val="22"/>
          <w:szCs w:val="22"/>
        </w:rPr>
        <w:t xml:space="preserve">W trzecim podkryterium - </w:t>
      </w:r>
      <w:r w:rsidRPr="009D3F65">
        <w:rPr>
          <w:rFonts w:ascii="Arial" w:hAnsi="Arial" w:cs="Arial"/>
          <w:sz w:val="22"/>
          <w:szCs w:val="22"/>
        </w:rPr>
        <w:t>opisu sposobu zachęcenia respondentów do wzięcia udziału w wywiadach grupowych (FGI):</w:t>
      </w:r>
    </w:p>
    <w:p w14:paraId="687E0348" w14:textId="3DF68F2D" w:rsidR="00A454C2" w:rsidRPr="0038444F" w:rsidRDefault="00A454C2" w:rsidP="0038444F">
      <w:pPr>
        <w:pStyle w:val="Akapitzlist"/>
        <w:numPr>
          <w:ilvl w:val="0"/>
          <w:numId w:val="57"/>
        </w:numPr>
        <w:spacing w:before="120" w:line="360" w:lineRule="auto"/>
        <w:ind w:left="993"/>
        <w:rPr>
          <w:rFonts w:ascii="Arial" w:hAnsi="Arial" w:cs="Arial"/>
          <w:sz w:val="22"/>
          <w:szCs w:val="22"/>
        </w:rPr>
      </w:pPr>
      <w:r w:rsidRPr="0038444F">
        <w:rPr>
          <w:rFonts w:ascii="Arial" w:hAnsi="Arial" w:cs="Arial"/>
          <w:sz w:val="22"/>
          <w:szCs w:val="22"/>
        </w:rPr>
        <w:t>Za przygotowanie spójnego i zgodnego z pkt 7opz opisu sposobu zachęcenia respondentów wywiadów grupowych, w tym wskazanie zachęt oraz sposobu ich funkcjonowania w procesie rekrutacji oraz opisanie proponowanych do zastosowania środków technicznych dla wskazanego rozwiązania</w:t>
      </w:r>
      <w:r w:rsidR="0038444F">
        <w:rPr>
          <w:rFonts w:ascii="Arial" w:hAnsi="Arial" w:cs="Arial"/>
          <w:sz w:val="22"/>
          <w:szCs w:val="22"/>
        </w:rPr>
        <w:t xml:space="preserve"> </w:t>
      </w:r>
      <w:r w:rsidRPr="0038444F">
        <w:rPr>
          <w:rFonts w:ascii="Arial" w:hAnsi="Arial" w:cs="Arial"/>
          <w:sz w:val="22"/>
          <w:szCs w:val="22"/>
        </w:rPr>
        <w:t xml:space="preserve">oferta otrzyma </w:t>
      </w:r>
      <w:r w:rsidR="00AD4771">
        <w:rPr>
          <w:rFonts w:ascii="Arial" w:hAnsi="Arial" w:cs="Arial"/>
          <w:b/>
          <w:sz w:val="22"/>
          <w:szCs w:val="22"/>
        </w:rPr>
        <w:t>4 </w:t>
      </w:r>
      <w:r w:rsidRPr="0038444F">
        <w:rPr>
          <w:rFonts w:ascii="Arial" w:hAnsi="Arial" w:cs="Arial"/>
          <w:b/>
          <w:sz w:val="22"/>
          <w:szCs w:val="22"/>
        </w:rPr>
        <w:t>punkty</w:t>
      </w:r>
      <w:r w:rsidRPr="0038444F">
        <w:rPr>
          <w:rFonts w:ascii="Arial" w:hAnsi="Arial" w:cs="Arial"/>
          <w:sz w:val="22"/>
          <w:szCs w:val="22"/>
        </w:rPr>
        <w:t>.</w:t>
      </w:r>
    </w:p>
    <w:p w14:paraId="4550C39D" w14:textId="68DCF603" w:rsidR="00A454C2" w:rsidRPr="00A454C2" w:rsidRDefault="00A454C2" w:rsidP="0038444F">
      <w:pPr>
        <w:pStyle w:val="Akapitzlist"/>
        <w:numPr>
          <w:ilvl w:val="0"/>
          <w:numId w:val="57"/>
        </w:numPr>
        <w:spacing w:before="120" w:line="360" w:lineRule="auto"/>
        <w:ind w:left="993"/>
        <w:rPr>
          <w:rFonts w:ascii="Arial" w:hAnsi="Arial" w:cs="Arial"/>
          <w:color w:val="000000"/>
          <w:sz w:val="22"/>
          <w:szCs w:val="22"/>
        </w:rPr>
      </w:pPr>
      <w:r w:rsidRPr="00A454C2">
        <w:rPr>
          <w:rFonts w:ascii="Arial" w:hAnsi="Arial" w:cs="Arial"/>
          <w:sz w:val="22"/>
          <w:szCs w:val="22"/>
        </w:rPr>
        <w:t xml:space="preserve">Brak przedstawienia spójnego i zgodnego z pkt 7 opz opisu sposobu zachęcenia respondentów wywiadów grupowych, w tym brak wskazania zachęt oraz sposobu ich funkcjonowania w procesie rekrutacji oraz brak opisania proponowanych do zastosowania środków technicznych dla wskazanego rozwiązania spowoduje, że oferta otrzyma </w:t>
      </w:r>
      <w:r w:rsidRPr="00AD4771">
        <w:rPr>
          <w:rFonts w:ascii="Arial" w:hAnsi="Arial" w:cs="Arial"/>
          <w:b/>
          <w:sz w:val="22"/>
          <w:szCs w:val="22"/>
        </w:rPr>
        <w:t>0 punktów</w:t>
      </w:r>
      <w:r w:rsidRPr="00A454C2">
        <w:rPr>
          <w:rFonts w:ascii="Arial" w:hAnsi="Arial" w:cs="Arial"/>
          <w:sz w:val="22"/>
          <w:szCs w:val="22"/>
        </w:rPr>
        <w:t>.</w:t>
      </w:r>
      <w:r w:rsidRPr="00A454C2">
        <w:rPr>
          <w:rFonts w:ascii="Arial" w:hAnsi="Arial" w:cs="Arial"/>
          <w:color w:val="000000"/>
          <w:sz w:val="22"/>
          <w:szCs w:val="22"/>
        </w:rPr>
        <w:t xml:space="preserve"> </w:t>
      </w:r>
    </w:p>
    <w:p w14:paraId="40B9889D" w14:textId="77777777" w:rsidR="0038444F" w:rsidRDefault="0038444F" w:rsidP="00A454C2">
      <w:pPr>
        <w:spacing w:after="200" w:line="360" w:lineRule="auto"/>
        <w:ind w:left="360"/>
        <w:rPr>
          <w:rFonts w:ascii="Arial" w:hAnsi="Arial" w:cs="Arial"/>
          <w:sz w:val="22"/>
          <w:szCs w:val="22"/>
        </w:rPr>
      </w:pPr>
    </w:p>
    <w:p w14:paraId="466D2B70" w14:textId="74F39C21" w:rsidR="00A454C2" w:rsidRPr="000B4718" w:rsidRDefault="00A454C2" w:rsidP="00A454C2">
      <w:pPr>
        <w:spacing w:after="200" w:line="360" w:lineRule="auto"/>
        <w:ind w:left="360"/>
        <w:rPr>
          <w:rFonts w:ascii="Arial" w:hAnsi="Arial" w:cs="Arial"/>
          <w:b/>
          <w:color w:val="000000"/>
          <w:sz w:val="22"/>
          <w:szCs w:val="22"/>
        </w:rPr>
      </w:pPr>
      <w:r w:rsidRPr="000B4718">
        <w:rPr>
          <w:rFonts w:ascii="Arial" w:hAnsi="Arial" w:cs="Arial"/>
          <w:b/>
          <w:sz w:val="22"/>
          <w:szCs w:val="22"/>
        </w:rPr>
        <w:lastRenderedPageBreak/>
        <w:t>Zamawiający wymaga, aby Wykonawca osiągnął ocenę za kryterium „Metodologia dotarcia do respondentów dla potrzeb wywiadu grupowego (FGI)” nie mniejszą niż 6 punktów z 10 punktów możliwych do uzyskania (suma punktów za trzy podkryteria). W przypadku, gdy Wykonawca otrzyma łącznie mniej, niż wymagane 6 punktów za to kryterium, oferta otrzyma 0 pkt w ramach tego kryterium.</w:t>
      </w:r>
      <w:r w:rsidRPr="000B4718">
        <w:rPr>
          <w:rFonts w:ascii="Arial" w:hAnsi="Arial" w:cs="Arial"/>
          <w:b/>
          <w:color w:val="000000"/>
          <w:sz w:val="22"/>
          <w:szCs w:val="22"/>
        </w:rPr>
        <w:t xml:space="preserve"> </w:t>
      </w:r>
    </w:p>
    <w:p w14:paraId="65283383" w14:textId="510AE215" w:rsidR="00A454C2" w:rsidRPr="000B4718" w:rsidRDefault="00070A99" w:rsidP="00AD4771">
      <w:pPr>
        <w:pStyle w:val="Akapitzlist"/>
        <w:numPr>
          <w:ilvl w:val="1"/>
          <w:numId w:val="44"/>
        </w:numPr>
        <w:spacing w:before="120" w:line="360" w:lineRule="auto"/>
        <w:ind w:left="426"/>
        <w:rPr>
          <w:rFonts w:ascii="Arial" w:hAnsi="Arial" w:cs="Arial"/>
          <w:b/>
          <w:sz w:val="22"/>
          <w:szCs w:val="22"/>
        </w:rPr>
      </w:pPr>
      <w:r w:rsidRPr="000B4718">
        <w:rPr>
          <w:rFonts w:ascii="Arial" w:hAnsi="Arial" w:cs="Arial"/>
          <w:sz w:val="22"/>
          <w:szCs w:val="22"/>
        </w:rPr>
        <w:t>Ocena ofert w kryterium:</w:t>
      </w:r>
      <w:r w:rsidRPr="000B4718">
        <w:rPr>
          <w:rFonts w:ascii="Arial" w:hAnsi="Arial" w:cs="Arial"/>
          <w:b/>
          <w:sz w:val="22"/>
          <w:szCs w:val="22"/>
        </w:rPr>
        <w:t xml:space="preserve"> </w:t>
      </w:r>
      <w:r w:rsidR="00A454C2" w:rsidRPr="000B4718">
        <w:rPr>
          <w:rFonts w:ascii="Arial" w:hAnsi="Arial" w:cs="Arial"/>
          <w:b/>
          <w:sz w:val="22"/>
          <w:szCs w:val="22"/>
        </w:rPr>
        <w:t>Skrócenie czasu realizacji badania</w:t>
      </w:r>
    </w:p>
    <w:p w14:paraId="524D21E6" w14:textId="77777777" w:rsidR="00A454C2" w:rsidRPr="000B4718" w:rsidRDefault="00A454C2" w:rsidP="009A62E2">
      <w:pPr>
        <w:spacing w:line="360" w:lineRule="auto"/>
        <w:ind w:firstLine="357"/>
        <w:rPr>
          <w:rFonts w:ascii="Arial" w:hAnsi="Arial" w:cs="Arial"/>
          <w:sz w:val="22"/>
          <w:szCs w:val="22"/>
        </w:rPr>
      </w:pPr>
      <w:r w:rsidRPr="000B4718">
        <w:rPr>
          <w:rFonts w:ascii="Arial" w:hAnsi="Arial" w:cs="Arial"/>
          <w:sz w:val="22"/>
          <w:szCs w:val="22"/>
        </w:rPr>
        <w:t>Ocenie podlegać będzie skrócenie czasu realizacji badania wskazanego w pkt 6 wg zasady:</w:t>
      </w:r>
    </w:p>
    <w:p w14:paraId="741A5150" w14:textId="77777777" w:rsidR="00A454C2" w:rsidRPr="000B4718" w:rsidRDefault="00A454C2" w:rsidP="009A62E2">
      <w:pPr>
        <w:pStyle w:val="Akapitzlist"/>
        <w:numPr>
          <w:ilvl w:val="0"/>
          <w:numId w:val="53"/>
        </w:numPr>
        <w:spacing w:after="240" w:line="360" w:lineRule="auto"/>
        <w:rPr>
          <w:rFonts w:ascii="Arial" w:hAnsi="Arial" w:cs="Arial"/>
          <w:sz w:val="22"/>
          <w:szCs w:val="22"/>
        </w:rPr>
      </w:pPr>
      <w:r w:rsidRPr="000B4718">
        <w:rPr>
          <w:rFonts w:ascii="Arial" w:hAnsi="Arial" w:cs="Arial"/>
          <w:sz w:val="22"/>
          <w:szCs w:val="22"/>
        </w:rPr>
        <w:t xml:space="preserve">Za skrócenie czasu realizacji badania o 1 tydzień Wykonawca otrzyma </w:t>
      </w:r>
      <w:r w:rsidRPr="000B4718">
        <w:rPr>
          <w:rFonts w:ascii="Arial" w:hAnsi="Arial" w:cs="Arial"/>
          <w:b/>
          <w:sz w:val="22"/>
          <w:szCs w:val="22"/>
        </w:rPr>
        <w:t>5 pkt</w:t>
      </w:r>
      <w:r w:rsidRPr="000B4718">
        <w:rPr>
          <w:rFonts w:ascii="Arial" w:hAnsi="Arial" w:cs="Arial"/>
          <w:sz w:val="22"/>
          <w:szCs w:val="22"/>
        </w:rPr>
        <w:t>.</w:t>
      </w:r>
    </w:p>
    <w:p w14:paraId="30AE6552" w14:textId="465C159F" w:rsidR="00A454C2" w:rsidRPr="000B4718" w:rsidRDefault="00A454C2" w:rsidP="009A62E2">
      <w:pPr>
        <w:pStyle w:val="Akapitzlist"/>
        <w:numPr>
          <w:ilvl w:val="0"/>
          <w:numId w:val="53"/>
        </w:numPr>
        <w:spacing w:after="240" w:line="360" w:lineRule="auto"/>
        <w:rPr>
          <w:rFonts w:ascii="Arial" w:hAnsi="Arial" w:cs="Arial"/>
          <w:sz w:val="22"/>
          <w:szCs w:val="22"/>
        </w:rPr>
      </w:pPr>
      <w:r w:rsidRPr="000B4718">
        <w:rPr>
          <w:rFonts w:ascii="Arial" w:hAnsi="Arial" w:cs="Arial"/>
          <w:sz w:val="22"/>
          <w:szCs w:val="22"/>
        </w:rPr>
        <w:t xml:space="preserve">Za skrócenie czasu realizacji badania o 2 tygodnie Wykonawca otrzyma </w:t>
      </w:r>
      <w:r w:rsidRPr="000B4718">
        <w:rPr>
          <w:rFonts w:ascii="Arial" w:hAnsi="Arial" w:cs="Arial"/>
          <w:b/>
          <w:sz w:val="22"/>
          <w:szCs w:val="22"/>
        </w:rPr>
        <w:t>10 pkt</w:t>
      </w:r>
      <w:r w:rsidRPr="000B4718">
        <w:rPr>
          <w:rFonts w:ascii="Arial" w:hAnsi="Arial" w:cs="Arial"/>
          <w:sz w:val="22"/>
          <w:szCs w:val="22"/>
        </w:rPr>
        <w:t>.</w:t>
      </w:r>
    </w:p>
    <w:p w14:paraId="2D71CCFD" w14:textId="77777777" w:rsidR="00A454C2" w:rsidRPr="000B4718" w:rsidRDefault="00A454C2" w:rsidP="009A62E2">
      <w:pPr>
        <w:pStyle w:val="Akapitzlist"/>
        <w:numPr>
          <w:ilvl w:val="0"/>
          <w:numId w:val="53"/>
        </w:numPr>
        <w:spacing w:line="360" w:lineRule="auto"/>
        <w:ind w:left="714" w:hanging="357"/>
        <w:contextualSpacing w:val="0"/>
        <w:rPr>
          <w:rFonts w:ascii="Arial" w:hAnsi="Arial" w:cs="Arial"/>
          <w:sz w:val="22"/>
          <w:szCs w:val="22"/>
        </w:rPr>
      </w:pPr>
      <w:r w:rsidRPr="000B4718">
        <w:rPr>
          <w:rFonts w:ascii="Arial" w:hAnsi="Arial" w:cs="Arial"/>
          <w:sz w:val="22"/>
          <w:szCs w:val="22"/>
        </w:rPr>
        <w:t xml:space="preserve">W przypadku gdy Wykonawca nie zadeklaruje skrócenia czasu realizacji badania otrzyma </w:t>
      </w:r>
      <w:r w:rsidRPr="000B4718">
        <w:rPr>
          <w:rFonts w:ascii="Arial" w:hAnsi="Arial" w:cs="Arial"/>
          <w:b/>
          <w:sz w:val="22"/>
          <w:szCs w:val="22"/>
        </w:rPr>
        <w:t>0 pkt</w:t>
      </w:r>
      <w:r w:rsidRPr="000B4718">
        <w:rPr>
          <w:rFonts w:ascii="Arial" w:hAnsi="Arial" w:cs="Arial"/>
          <w:sz w:val="22"/>
          <w:szCs w:val="22"/>
        </w:rPr>
        <w:t>.</w:t>
      </w:r>
    </w:p>
    <w:p w14:paraId="6CF9BA00" w14:textId="53FB825D" w:rsidR="000D3CFF" w:rsidRPr="000B4718" w:rsidRDefault="003B0122" w:rsidP="003B0122">
      <w:pPr>
        <w:pStyle w:val="Akapitzlist"/>
        <w:spacing w:line="360" w:lineRule="auto"/>
        <w:ind w:left="0"/>
        <w:jc w:val="both"/>
        <w:rPr>
          <w:rFonts w:ascii="Arial" w:hAnsi="Arial" w:cs="Arial"/>
          <w:sz w:val="22"/>
          <w:szCs w:val="22"/>
        </w:rPr>
      </w:pPr>
      <w:r w:rsidRPr="000B4718">
        <w:rPr>
          <w:rFonts w:ascii="Arial" w:hAnsi="Arial" w:cs="Arial"/>
          <w:sz w:val="22"/>
          <w:szCs w:val="22"/>
        </w:rPr>
        <w:t>W formularzu oferty należy zaznaczyć jeden wariant (a lub b lub c). W sytuacji, w której Wykonawca w formularzu oferty zaznaczy więcej, niż jeden wariant (a-c) Zamawiający będzie traktował taką deklarację, jak brak deklaracji skrócenia czasu realizacji badania (c) i w kryterium tym oferta otrzyma 0 pkt.</w:t>
      </w:r>
    </w:p>
    <w:p w14:paraId="00342888" w14:textId="22CEE76D" w:rsidR="009D3F65" w:rsidRPr="000B4718" w:rsidRDefault="000B214A" w:rsidP="00B10241">
      <w:pPr>
        <w:pStyle w:val="Akapitzlist"/>
        <w:numPr>
          <w:ilvl w:val="0"/>
          <w:numId w:val="45"/>
        </w:numPr>
        <w:spacing w:line="360" w:lineRule="auto"/>
        <w:jc w:val="both"/>
        <w:rPr>
          <w:rFonts w:ascii="Arial" w:hAnsi="Arial" w:cs="Arial"/>
          <w:sz w:val="22"/>
          <w:szCs w:val="22"/>
        </w:rPr>
      </w:pPr>
      <w:r w:rsidRPr="000B4718">
        <w:rPr>
          <w:rFonts w:ascii="Arial" w:hAnsi="Arial" w:cs="Arial"/>
          <w:sz w:val="22"/>
          <w:szCs w:val="22"/>
        </w:rPr>
        <w:t>Oceny (przyznania punktów) za p</w:t>
      </w:r>
      <w:r w:rsidR="007847D8" w:rsidRPr="000B4718">
        <w:rPr>
          <w:rFonts w:ascii="Arial" w:hAnsi="Arial" w:cs="Arial"/>
          <w:sz w:val="22"/>
          <w:szCs w:val="22"/>
        </w:rPr>
        <w:t>oszczególne elementy w kryteriach (wraz z podkryteriami)</w:t>
      </w:r>
      <w:r w:rsidRPr="000B4718">
        <w:rPr>
          <w:rFonts w:ascii="Arial" w:hAnsi="Arial" w:cs="Arial"/>
          <w:sz w:val="22"/>
          <w:szCs w:val="22"/>
        </w:rPr>
        <w:t xml:space="preserve">: </w:t>
      </w:r>
    </w:p>
    <w:p w14:paraId="348D21A5" w14:textId="6AB88447" w:rsidR="00EF3B91" w:rsidRPr="000B4718" w:rsidRDefault="00EF3B91" w:rsidP="00EF3B91">
      <w:pPr>
        <w:pStyle w:val="Akapitzlist"/>
        <w:numPr>
          <w:ilvl w:val="1"/>
          <w:numId w:val="45"/>
        </w:numPr>
        <w:spacing w:line="360" w:lineRule="auto"/>
        <w:jc w:val="both"/>
        <w:rPr>
          <w:rFonts w:ascii="Arial" w:hAnsi="Arial" w:cs="Arial"/>
          <w:sz w:val="22"/>
          <w:szCs w:val="22"/>
        </w:rPr>
      </w:pPr>
      <w:r w:rsidRPr="000B4718">
        <w:rPr>
          <w:rFonts w:ascii="Arial" w:hAnsi="Arial" w:cs="Arial"/>
          <w:sz w:val="22"/>
          <w:szCs w:val="22"/>
        </w:rPr>
        <w:t>Scenariusz wywiadu grupowego (FGI) z ekspertami,</w:t>
      </w:r>
    </w:p>
    <w:p w14:paraId="0FAE9ED7" w14:textId="492DC33C" w:rsidR="00EF3B91" w:rsidRPr="000B4718" w:rsidRDefault="00EF3B91" w:rsidP="00EF3B91">
      <w:pPr>
        <w:pStyle w:val="Akapitzlist"/>
        <w:numPr>
          <w:ilvl w:val="1"/>
          <w:numId w:val="45"/>
        </w:numPr>
        <w:spacing w:line="360" w:lineRule="auto"/>
        <w:jc w:val="both"/>
        <w:rPr>
          <w:rFonts w:ascii="Arial" w:hAnsi="Arial" w:cs="Arial"/>
          <w:sz w:val="22"/>
          <w:szCs w:val="22"/>
        </w:rPr>
      </w:pPr>
      <w:r w:rsidRPr="000B4718">
        <w:rPr>
          <w:rFonts w:ascii="Arial" w:hAnsi="Arial" w:cs="Arial"/>
          <w:sz w:val="22"/>
          <w:szCs w:val="22"/>
        </w:rPr>
        <w:t>Metodologia dotarcia do respondentów dla potrzeb wywiadu grupowego (FGI),</w:t>
      </w:r>
    </w:p>
    <w:p w14:paraId="436194E6" w14:textId="5ABA34EC" w:rsidR="000B214A" w:rsidRPr="000B4718" w:rsidRDefault="000B214A" w:rsidP="00652721">
      <w:pPr>
        <w:pStyle w:val="Akapitzlist"/>
        <w:spacing w:line="360" w:lineRule="auto"/>
        <w:jc w:val="both"/>
        <w:rPr>
          <w:rFonts w:ascii="Arial" w:hAnsi="Arial" w:cs="Arial"/>
          <w:sz w:val="22"/>
          <w:szCs w:val="22"/>
        </w:rPr>
      </w:pPr>
      <w:r w:rsidRPr="000B4718">
        <w:rPr>
          <w:rFonts w:ascii="Arial" w:hAnsi="Arial" w:cs="Arial"/>
          <w:sz w:val="22"/>
          <w:szCs w:val="22"/>
        </w:rPr>
        <w:t>dokonają komisyjnie wszyscy członkowie komisji przetargowej z departamentu merytorycznego Zamawiającego.</w:t>
      </w:r>
    </w:p>
    <w:p w14:paraId="119A21FC" w14:textId="77777777" w:rsidR="003028D4" w:rsidRPr="000B4718" w:rsidRDefault="007B40FF" w:rsidP="00652721">
      <w:pPr>
        <w:pStyle w:val="Akapitzlist"/>
        <w:numPr>
          <w:ilvl w:val="0"/>
          <w:numId w:val="45"/>
        </w:numPr>
        <w:spacing w:line="360" w:lineRule="auto"/>
        <w:jc w:val="both"/>
        <w:rPr>
          <w:rFonts w:ascii="Arial" w:hAnsi="Arial" w:cs="Arial"/>
          <w:sz w:val="22"/>
          <w:szCs w:val="22"/>
        </w:rPr>
      </w:pPr>
      <w:r w:rsidRPr="000B4718">
        <w:rPr>
          <w:rFonts w:ascii="Arial" w:hAnsi="Arial" w:cs="Arial"/>
          <w:sz w:val="22"/>
          <w:szCs w:val="22"/>
        </w:rPr>
        <w:t>Obliczenia punktacji, zgodnie z wyżej wskazanymi kryteriami, zostaną dokonane z dokładnością do dwóch miejsc po przecinku.</w:t>
      </w:r>
    </w:p>
    <w:p w14:paraId="61167FA3" w14:textId="77777777" w:rsidR="00314D6E" w:rsidRPr="000B4718" w:rsidRDefault="007B40FF" w:rsidP="00652721">
      <w:pPr>
        <w:pStyle w:val="Akapitzlist"/>
        <w:numPr>
          <w:ilvl w:val="0"/>
          <w:numId w:val="45"/>
        </w:numPr>
        <w:spacing w:line="360" w:lineRule="auto"/>
        <w:jc w:val="both"/>
        <w:rPr>
          <w:rFonts w:ascii="Arial" w:hAnsi="Arial" w:cs="Arial"/>
          <w:sz w:val="22"/>
          <w:szCs w:val="22"/>
        </w:rPr>
      </w:pPr>
      <w:r w:rsidRPr="000B4718">
        <w:rPr>
          <w:rFonts w:ascii="Arial" w:hAnsi="Arial" w:cs="Arial"/>
          <w:sz w:val="22"/>
          <w:szCs w:val="22"/>
        </w:rPr>
        <w:t>Jako najkorzystniejsza, zostanie uznana oferta, która nie podlega odrzuceniu oraz uzyska najwyższą łączną ocenę w wyżej wymienionych kryteriach oceny ofert.</w:t>
      </w:r>
    </w:p>
    <w:p w14:paraId="372B67CF" w14:textId="4C4EA7F5" w:rsidR="00314D6E" w:rsidRPr="000B4718" w:rsidRDefault="00EB0198" w:rsidP="00DA5801">
      <w:pPr>
        <w:pStyle w:val="Nagwek2"/>
      </w:pPr>
      <w:r w:rsidRPr="000B4718">
        <w:t xml:space="preserve"> </w:t>
      </w:r>
      <w:r w:rsidR="00314D6E" w:rsidRPr="000B4718">
        <w:t>Informacja o przewidywanych zamówieniach, o których mowa w art. 214 ust. 1 pkt 7</w:t>
      </w:r>
    </w:p>
    <w:p w14:paraId="173A30A4" w14:textId="77777777" w:rsidR="008265F1" w:rsidRPr="000B4718" w:rsidRDefault="0044043E" w:rsidP="00DA5801">
      <w:pPr>
        <w:spacing w:line="276" w:lineRule="auto"/>
        <w:jc w:val="both"/>
        <w:rPr>
          <w:rFonts w:ascii="Arial" w:eastAsia="Arial" w:hAnsi="Arial" w:cs="Arial"/>
          <w:sz w:val="22"/>
          <w:szCs w:val="22"/>
        </w:rPr>
      </w:pPr>
      <w:r w:rsidRPr="000B4718">
        <w:rPr>
          <w:rFonts w:ascii="Arial" w:eastAsia="Arial" w:hAnsi="Arial" w:cs="Arial"/>
          <w:sz w:val="22"/>
          <w:szCs w:val="22"/>
        </w:rPr>
        <w:t>Zamawiający nie przewiduje udzielania zamówień, o których mowa w art. 214 ust. 1 pkt 7 ustawy.</w:t>
      </w:r>
    </w:p>
    <w:p w14:paraId="2E68BF26" w14:textId="400F22D1" w:rsidR="00092EAB" w:rsidRPr="000B4718" w:rsidRDefault="00EB0198" w:rsidP="00DA5801">
      <w:pPr>
        <w:pStyle w:val="Nagwek2"/>
      </w:pPr>
      <w:r w:rsidRPr="000B4718">
        <w:t xml:space="preserve"> </w:t>
      </w:r>
      <w:r w:rsidR="00314D6E" w:rsidRPr="000B4718">
        <w:t>Wymagania dotyczące wadium</w:t>
      </w:r>
      <w:r w:rsidR="00043960" w:rsidRPr="000B4718">
        <w:t xml:space="preserve"> </w:t>
      </w:r>
    </w:p>
    <w:p w14:paraId="0379D7CB" w14:textId="77777777" w:rsidR="00156390" w:rsidRPr="000B4718" w:rsidRDefault="00F23023" w:rsidP="00DA5801">
      <w:pPr>
        <w:tabs>
          <w:tab w:val="left" w:pos="561"/>
        </w:tabs>
        <w:spacing w:line="276" w:lineRule="auto"/>
        <w:rPr>
          <w:rFonts w:ascii="Arial" w:eastAsia="Arial" w:hAnsi="Arial" w:cs="Arial"/>
          <w:sz w:val="22"/>
          <w:szCs w:val="22"/>
        </w:rPr>
      </w:pPr>
      <w:r w:rsidRPr="000B4718">
        <w:rPr>
          <w:rFonts w:ascii="Arial" w:eastAsia="Arial" w:hAnsi="Arial" w:cs="Arial"/>
          <w:sz w:val="22"/>
          <w:szCs w:val="22"/>
        </w:rPr>
        <w:t>Zamawiający nie wymaga wniesienia wadium.</w:t>
      </w:r>
    </w:p>
    <w:p w14:paraId="7458490E" w14:textId="79500F73" w:rsidR="00314D6E" w:rsidRPr="000B4718" w:rsidRDefault="00EB0198" w:rsidP="00DA5801">
      <w:pPr>
        <w:pStyle w:val="Nagwek2"/>
      </w:pPr>
      <w:r w:rsidRPr="000B4718">
        <w:t xml:space="preserve"> </w:t>
      </w:r>
      <w:r w:rsidR="00314D6E" w:rsidRPr="000B4718">
        <w:t>Informacje dotyczące zabezpieczenia należytego wykonania umowy</w:t>
      </w:r>
    </w:p>
    <w:p w14:paraId="79F794C5" w14:textId="77777777" w:rsidR="00486E02" w:rsidRPr="0044043E" w:rsidRDefault="0044043E" w:rsidP="0044043E">
      <w:pPr>
        <w:spacing w:line="360" w:lineRule="auto"/>
        <w:rPr>
          <w:rFonts w:ascii="Arial" w:eastAsia="Arial" w:hAnsi="Arial" w:cs="Arial"/>
          <w:sz w:val="22"/>
          <w:szCs w:val="22"/>
        </w:rPr>
      </w:pPr>
      <w:r w:rsidRPr="000B4718">
        <w:rPr>
          <w:rFonts w:ascii="Arial" w:eastAsia="Arial" w:hAnsi="Arial" w:cs="Arial"/>
          <w:sz w:val="22"/>
          <w:szCs w:val="22"/>
        </w:rPr>
        <w:t>Zamawiający nie wymaga wniesienia zabezpieczenia należytego wykonania umowy.</w:t>
      </w:r>
    </w:p>
    <w:p w14:paraId="2A133EFB" w14:textId="21041A79" w:rsidR="00314D6E" w:rsidRPr="00EB0198" w:rsidRDefault="00EB0198" w:rsidP="00B40706">
      <w:pPr>
        <w:pStyle w:val="Nagwek2"/>
      </w:pPr>
      <w:r>
        <w:lastRenderedPageBreak/>
        <w:t xml:space="preserve"> </w:t>
      </w:r>
      <w:r w:rsidR="00314D6E" w:rsidRPr="00EB0198">
        <w:t>Projektowane postanowienia umowy w sprawie zamówienia publicznego, które zostaną wprowadzone do umowy w sprawie zamówienia publicznego</w:t>
      </w:r>
    </w:p>
    <w:p w14:paraId="3F63EEF0" w14:textId="77777777" w:rsidR="00314D6E" w:rsidRPr="00A94116" w:rsidRDefault="00314D6E" w:rsidP="00C0291C">
      <w:pPr>
        <w:numPr>
          <w:ilvl w:val="0"/>
          <w:numId w:val="8"/>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 xml:space="preserve">Projektowane postanowienia umowy w sprawie zamówienia publicznego, które zostaną wprowadzone do umowy w sprawie zamówienia publicznego – wzór umowy </w:t>
      </w:r>
      <w:r w:rsidR="001B173D">
        <w:rPr>
          <w:rFonts w:ascii="Arial" w:eastAsia="Arial" w:hAnsi="Arial" w:cs="Arial"/>
          <w:sz w:val="22"/>
          <w:szCs w:val="22"/>
        </w:rPr>
        <w:t xml:space="preserve">stanowi </w:t>
      </w:r>
      <w:r w:rsidR="00C672EA" w:rsidRPr="00A94116">
        <w:rPr>
          <w:rFonts w:ascii="Arial" w:eastAsia="Arial" w:hAnsi="Arial" w:cs="Arial"/>
          <w:sz w:val="22"/>
          <w:szCs w:val="22"/>
        </w:rPr>
        <w:t>załącznik</w:t>
      </w:r>
      <w:r w:rsidRPr="00A94116">
        <w:rPr>
          <w:rFonts w:ascii="Arial" w:eastAsia="Arial" w:hAnsi="Arial" w:cs="Arial"/>
          <w:sz w:val="22"/>
          <w:szCs w:val="22"/>
        </w:rPr>
        <w:t xml:space="preserve"> nr </w:t>
      </w:r>
      <w:r w:rsidR="00816C12" w:rsidRPr="00A94116">
        <w:rPr>
          <w:rFonts w:ascii="Arial" w:eastAsia="Arial" w:hAnsi="Arial" w:cs="Arial"/>
          <w:color w:val="000000" w:themeColor="text1"/>
          <w:sz w:val="22"/>
          <w:szCs w:val="22"/>
        </w:rPr>
        <w:t>1C</w:t>
      </w:r>
      <w:r w:rsidRPr="00A94116">
        <w:rPr>
          <w:rFonts w:ascii="Arial" w:eastAsia="Arial" w:hAnsi="Arial" w:cs="Arial"/>
          <w:color w:val="000000" w:themeColor="text1"/>
          <w:sz w:val="22"/>
          <w:szCs w:val="22"/>
        </w:rPr>
        <w:t xml:space="preserve"> </w:t>
      </w:r>
      <w:r w:rsidRPr="00A94116">
        <w:rPr>
          <w:rFonts w:ascii="Arial" w:eastAsia="Arial" w:hAnsi="Arial" w:cs="Arial"/>
          <w:sz w:val="22"/>
          <w:szCs w:val="22"/>
        </w:rPr>
        <w:t>do swz.</w:t>
      </w:r>
    </w:p>
    <w:p w14:paraId="77D23929" w14:textId="77777777" w:rsidR="00314D6E" w:rsidRPr="00A94116" w:rsidRDefault="00314D6E" w:rsidP="00C0291C">
      <w:pPr>
        <w:numPr>
          <w:ilvl w:val="0"/>
          <w:numId w:val="8"/>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Zamawiający może dokonać zmian umowy bez przeprowadzania nowego postępowania o udzielenie zamówienia publicznego na podstawie przesłanek, o których mowa w art. 455 ustawy i ponadto dopuszcza zmiany postanowień zawartej umowy w stosunku do treści oferty, na podstawie której dokonano wyboru Wykonawcy, na zasadach określonych we wzorze umowy stanowiącym</w:t>
      </w:r>
      <w:r w:rsidR="005A6255">
        <w:rPr>
          <w:rFonts w:ascii="Arial" w:eastAsia="Arial" w:hAnsi="Arial" w:cs="Arial"/>
          <w:sz w:val="22"/>
          <w:szCs w:val="22"/>
        </w:rPr>
        <w:t xml:space="preserve"> </w:t>
      </w:r>
      <w:r w:rsidRPr="00A94116">
        <w:rPr>
          <w:rFonts w:ascii="Arial" w:eastAsia="Arial" w:hAnsi="Arial" w:cs="Arial"/>
          <w:sz w:val="22"/>
          <w:szCs w:val="22"/>
        </w:rPr>
        <w:t>załącznik</w:t>
      </w:r>
      <w:r w:rsidR="00816C12" w:rsidRPr="00A94116">
        <w:rPr>
          <w:rFonts w:ascii="Arial" w:eastAsia="Arial" w:hAnsi="Arial" w:cs="Arial"/>
          <w:sz w:val="22"/>
          <w:szCs w:val="22"/>
        </w:rPr>
        <w:t xml:space="preserve"> </w:t>
      </w:r>
      <w:r w:rsidR="007B4CDA" w:rsidRPr="00A94116">
        <w:rPr>
          <w:rFonts w:ascii="Arial" w:eastAsia="Arial" w:hAnsi="Arial" w:cs="Arial"/>
          <w:sz w:val="22"/>
          <w:szCs w:val="22"/>
        </w:rPr>
        <w:t xml:space="preserve">nr </w:t>
      </w:r>
      <w:r w:rsidR="007B7777" w:rsidRPr="00A94116">
        <w:rPr>
          <w:rFonts w:ascii="Arial" w:eastAsia="Arial" w:hAnsi="Arial" w:cs="Arial"/>
          <w:color w:val="000000" w:themeColor="text1"/>
          <w:sz w:val="22"/>
          <w:szCs w:val="22"/>
        </w:rPr>
        <w:t>1C</w:t>
      </w:r>
      <w:r w:rsidR="005A6255">
        <w:rPr>
          <w:rFonts w:ascii="Arial" w:eastAsia="Arial" w:hAnsi="Arial" w:cs="Arial"/>
          <w:color w:val="000000" w:themeColor="text1"/>
          <w:sz w:val="22"/>
          <w:szCs w:val="22"/>
        </w:rPr>
        <w:t xml:space="preserve"> </w:t>
      </w:r>
      <w:r w:rsidR="007B7777" w:rsidRPr="00A94116">
        <w:rPr>
          <w:rFonts w:ascii="Arial" w:eastAsia="Arial" w:hAnsi="Arial" w:cs="Arial"/>
          <w:sz w:val="22"/>
          <w:szCs w:val="22"/>
        </w:rPr>
        <w:t>do swz</w:t>
      </w:r>
      <w:r w:rsidR="004011B9" w:rsidRPr="00A94116">
        <w:rPr>
          <w:rFonts w:ascii="Arial" w:eastAsia="Arial" w:hAnsi="Arial" w:cs="Arial"/>
          <w:sz w:val="22"/>
          <w:szCs w:val="22"/>
        </w:rPr>
        <w:t>.</w:t>
      </w:r>
    </w:p>
    <w:p w14:paraId="56E7E124" w14:textId="12172BF0" w:rsidR="00314D6E" w:rsidRPr="00EB0198" w:rsidRDefault="00EB0198" w:rsidP="00B40706">
      <w:pPr>
        <w:pStyle w:val="Nagwek2"/>
      </w:pPr>
      <w:r>
        <w:t xml:space="preserve"> </w:t>
      </w:r>
      <w:r w:rsidR="00314D6E" w:rsidRPr="00EB0198">
        <w:t>Informacje o formalnościach, jakie muszą zostać dopełnione po wyborze oferty w celu zawarcia umowy w sprawie zamówienia publicznego</w:t>
      </w:r>
    </w:p>
    <w:p w14:paraId="18B4F6AD" w14:textId="77777777" w:rsidR="00314D6E" w:rsidRPr="00A94116" w:rsidRDefault="00314D6E" w:rsidP="00C0291C">
      <w:pPr>
        <w:numPr>
          <w:ilvl w:val="0"/>
          <w:numId w:val="9"/>
        </w:numPr>
        <w:tabs>
          <w:tab w:val="left" w:pos="361"/>
        </w:tabs>
        <w:spacing w:line="360" w:lineRule="auto"/>
        <w:ind w:left="361" w:right="20" w:hanging="361"/>
        <w:rPr>
          <w:rFonts w:ascii="Arial" w:eastAsia="Arial" w:hAnsi="Arial" w:cs="Arial"/>
          <w:sz w:val="22"/>
          <w:szCs w:val="22"/>
        </w:rPr>
      </w:pPr>
      <w:r w:rsidRPr="00A94116">
        <w:rPr>
          <w:rFonts w:ascii="Arial" w:eastAsia="Arial" w:hAnsi="Arial" w:cs="Arial"/>
          <w:sz w:val="22"/>
          <w:szCs w:val="22"/>
        </w:rPr>
        <w:t>O wyborze najkorzystniejszej oferty Zamawiający poinformuje niezwłocznie wykonawców, którzy złożyli oferty, na zasadach i w trybie art. 253 ustawy.</w:t>
      </w:r>
    </w:p>
    <w:p w14:paraId="71680118" w14:textId="77777777" w:rsidR="00314D6E" w:rsidRPr="005A6255" w:rsidRDefault="00314D6E" w:rsidP="00C0291C">
      <w:pPr>
        <w:numPr>
          <w:ilvl w:val="0"/>
          <w:numId w:val="9"/>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 xml:space="preserve">Umowa zostanie zawarta na warunkach określonych w projektowanych postanowieniach umowy w sprawie zamówienia publicznego – wzorze umowy stanowiącym </w:t>
      </w:r>
      <w:r w:rsidR="005A6255">
        <w:rPr>
          <w:rFonts w:ascii="Arial" w:eastAsia="Arial" w:hAnsi="Arial" w:cs="Arial"/>
          <w:sz w:val="22"/>
          <w:szCs w:val="22"/>
        </w:rPr>
        <w:t xml:space="preserve">o </w:t>
      </w:r>
      <w:r w:rsidRPr="00A94116">
        <w:rPr>
          <w:rFonts w:ascii="Arial" w:eastAsia="Arial" w:hAnsi="Arial" w:cs="Arial"/>
          <w:sz w:val="22"/>
          <w:szCs w:val="22"/>
        </w:rPr>
        <w:t xml:space="preserve">załącznik </w:t>
      </w:r>
      <w:r w:rsidRPr="005A6255">
        <w:rPr>
          <w:rFonts w:ascii="Arial" w:eastAsia="Arial" w:hAnsi="Arial" w:cs="Arial"/>
          <w:sz w:val="22"/>
          <w:szCs w:val="22"/>
        </w:rPr>
        <w:t xml:space="preserve">nr </w:t>
      </w:r>
      <w:r w:rsidR="004011B9" w:rsidRPr="005A6255">
        <w:rPr>
          <w:rFonts w:ascii="Arial" w:eastAsia="Arial" w:hAnsi="Arial" w:cs="Arial"/>
          <w:sz w:val="22"/>
          <w:szCs w:val="22"/>
        </w:rPr>
        <w:t>1C</w:t>
      </w:r>
      <w:r w:rsidRPr="005A6255">
        <w:rPr>
          <w:rFonts w:ascii="Arial" w:eastAsia="Arial" w:hAnsi="Arial" w:cs="Arial"/>
          <w:sz w:val="22"/>
          <w:szCs w:val="22"/>
        </w:rPr>
        <w:t xml:space="preserve"> </w:t>
      </w:r>
      <w:r w:rsidR="004011B9" w:rsidRPr="005A6255">
        <w:rPr>
          <w:rFonts w:ascii="Arial" w:eastAsia="Arial" w:hAnsi="Arial" w:cs="Arial"/>
          <w:sz w:val="22"/>
          <w:szCs w:val="22"/>
        </w:rPr>
        <w:t xml:space="preserve">do </w:t>
      </w:r>
      <w:r w:rsidR="005A6255" w:rsidRPr="005A6255">
        <w:rPr>
          <w:rFonts w:ascii="Arial" w:eastAsia="Arial" w:hAnsi="Arial" w:cs="Arial"/>
          <w:sz w:val="22"/>
          <w:szCs w:val="22"/>
        </w:rPr>
        <w:t>swz</w:t>
      </w:r>
      <w:r w:rsidR="005A6255">
        <w:rPr>
          <w:rFonts w:ascii="Arial" w:eastAsia="Arial" w:hAnsi="Arial" w:cs="Arial"/>
          <w:sz w:val="22"/>
          <w:szCs w:val="22"/>
        </w:rPr>
        <w:t>.</w:t>
      </w:r>
    </w:p>
    <w:p w14:paraId="3DFEE30A" w14:textId="77777777" w:rsidR="00314D6E" w:rsidRPr="00A94116" w:rsidRDefault="00314D6E" w:rsidP="00C0291C">
      <w:pPr>
        <w:numPr>
          <w:ilvl w:val="0"/>
          <w:numId w:val="9"/>
        </w:numPr>
        <w:tabs>
          <w:tab w:val="left" w:pos="361"/>
        </w:tabs>
        <w:spacing w:line="360" w:lineRule="auto"/>
        <w:ind w:left="361" w:right="20" w:hanging="361"/>
        <w:rPr>
          <w:rFonts w:ascii="Arial" w:eastAsia="Arial" w:hAnsi="Arial" w:cs="Arial"/>
          <w:sz w:val="22"/>
          <w:szCs w:val="22"/>
        </w:rPr>
      </w:pPr>
      <w:r w:rsidRPr="00A94116">
        <w:rPr>
          <w:rFonts w:ascii="Arial" w:eastAsia="Arial" w:hAnsi="Arial" w:cs="Arial"/>
          <w:sz w:val="22"/>
          <w:szCs w:val="22"/>
        </w:rPr>
        <w:t>Przed zawarciem umowy Wykonawca zobowiązany jest do przedłożenia Zamawiającemu następujących dokumentów:</w:t>
      </w:r>
    </w:p>
    <w:p w14:paraId="7658D111" w14:textId="77777777" w:rsidR="00314D6E" w:rsidRPr="00A94116" w:rsidRDefault="00314D6E" w:rsidP="00C0291C">
      <w:pPr>
        <w:numPr>
          <w:ilvl w:val="1"/>
          <w:numId w:val="9"/>
        </w:numPr>
        <w:tabs>
          <w:tab w:val="left" w:pos="721"/>
        </w:tabs>
        <w:spacing w:line="360" w:lineRule="auto"/>
        <w:ind w:left="721" w:hanging="361"/>
        <w:rPr>
          <w:rFonts w:ascii="Arial" w:eastAsia="Arial" w:hAnsi="Arial" w:cs="Arial"/>
          <w:sz w:val="22"/>
          <w:szCs w:val="22"/>
        </w:rPr>
      </w:pPr>
      <w:r w:rsidRPr="00A94116">
        <w:rPr>
          <w:rFonts w:ascii="Arial" w:eastAsia="Arial" w:hAnsi="Arial" w:cs="Arial"/>
          <w:sz w:val="22"/>
          <w:szCs w:val="22"/>
        </w:rPr>
        <w:t>pełnomocnictw, chyba że dokumentach postępowania znajdują się dokumenty lub pełnomocnictwa upoważaniające osoby lub osobę do podpisania umowy w sprawie udzielenia zamówienia publicznego w imieniu wykonawcy lub w imieniu wykonawców wspólnie ubiegających się o udzielenie zamówienia publicznego,</w:t>
      </w:r>
    </w:p>
    <w:p w14:paraId="48598298" w14:textId="77777777" w:rsidR="00314D6E" w:rsidRPr="00A94116" w:rsidRDefault="00314D6E" w:rsidP="00C0291C">
      <w:pPr>
        <w:numPr>
          <w:ilvl w:val="1"/>
          <w:numId w:val="9"/>
        </w:numPr>
        <w:tabs>
          <w:tab w:val="left" w:pos="721"/>
        </w:tabs>
        <w:spacing w:line="360" w:lineRule="auto"/>
        <w:ind w:left="721" w:hanging="361"/>
        <w:rPr>
          <w:rFonts w:ascii="Arial" w:eastAsia="Arial" w:hAnsi="Arial" w:cs="Arial"/>
          <w:sz w:val="22"/>
          <w:szCs w:val="22"/>
        </w:rPr>
      </w:pPr>
      <w:r w:rsidRPr="00A94116">
        <w:rPr>
          <w:rFonts w:ascii="Arial" w:eastAsia="Arial" w:hAnsi="Arial" w:cs="Arial"/>
          <w:sz w:val="22"/>
          <w:szCs w:val="22"/>
        </w:rPr>
        <w:t>umowy regulującej współpracę wykonaw</w:t>
      </w:r>
      <w:r w:rsidR="0047187A" w:rsidRPr="00A94116">
        <w:rPr>
          <w:rFonts w:ascii="Arial" w:eastAsia="Arial" w:hAnsi="Arial" w:cs="Arial"/>
          <w:sz w:val="22"/>
          <w:szCs w:val="22"/>
        </w:rPr>
        <w:t>ców wspólnie ubiegających się o </w:t>
      </w:r>
      <w:r w:rsidRPr="00A94116">
        <w:rPr>
          <w:rFonts w:ascii="Arial" w:eastAsia="Arial" w:hAnsi="Arial" w:cs="Arial"/>
          <w:sz w:val="22"/>
          <w:szCs w:val="22"/>
        </w:rPr>
        <w:t>zamówienie.</w:t>
      </w:r>
    </w:p>
    <w:p w14:paraId="2CF3E028" w14:textId="77777777" w:rsidR="009500A3" w:rsidRDefault="00314D6E" w:rsidP="00C0291C">
      <w:pPr>
        <w:numPr>
          <w:ilvl w:val="0"/>
          <w:numId w:val="9"/>
        </w:numPr>
        <w:tabs>
          <w:tab w:val="left" w:pos="361"/>
        </w:tabs>
        <w:spacing w:line="360" w:lineRule="auto"/>
        <w:ind w:left="361" w:right="20" w:hanging="361"/>
        <w:rPr>
          <w:rFonts w:ascii="Arial" w:eastAsia="Arial" w:hAnsi="Arial" w:cs="Arial"/>
          <w:sz w:val="22"/>
          <w:szCs w:val="22"/>
        </w:rPr>
      </w:pPr>
      <w:r w:rsidRPr="00A94116">
        <w:rPr>
          <w:rFonts w:ascii="Arial" w:eastAsia="Arial" w:hAnsi="Arial" w:cs="Arial"/>
          <w:sz w:val="22"/>
          <w:szCs w:val="22"/>
        </w:rPr>
        <w:t>Wybrany wykonawca zostanie powiadomiony o miejscu i terminie zawarcia umowy jak również o wszelkich ewentualnych dodatkowych formalnościach, jakie winny zostać dopełnione w celu zawarcia umowy.</w:t>
      </w:r>
    </w:p>
    <w:p w14:paraId="22EB1754" w14:textId="1C87BAD1" w:rsidR="00314D6E" w:rsidRPr="00EB0198" w:rsidRDefault="00EB0198" w:rsidP="00B40706">
      <w:pPr>
        <w:pStyle w:val="Nagwek2"/>
      </w:pPr>
      <w:r>
        <w:t xml:space="preserve"> </w:t>
      </w:r>
      <w:r w:rsidR="00314D6E" w:rsidRPr="00EB0198">
        <w:t>Pozostałe informacje niezbędne dla prowadzonego postępowania</w:t>
      </w:r>
    </w:p>
    <w:p w14:paraId="2FEABF38" w14:textId="77777777" w:rsidR="00314D6E" w:rsidRPr="00A94116" w:rsidRDefault="00314D6E" w:rsidP="00C0291C">
      <w:pPr>
        <w:numPr>
          <w:ilvl w:val="0"/>
          <w:numId w:val="10"/>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Zamawiający nie wymaga i nie dopuszcza składania ofert wariantowych.</w:t>
      </w:r>
    </w:p>
    <w:p w14:paraId="5BB688AE" w14:textId="77777777" w:rsidR="00314D6E" w:rsidRPr="00A94116" w:rsidRDefault="00314D6E" w:rsidP="00C0291C">
      <w:pPr>
        <w:numPr>
          <w:ilvl w:val="0"/>
          <w:numId w:val="10"/>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Zamawiający nie prowadzi postępowania w celu zawarcia umowy ramowej.</w:t>
      </w:r>
    </w:p>
    <w:p w14:paraId="04A6640A" w14:textId="77777777" w:rsidR="00314D6E" w:rsidRPr="00A94116" w:rsidRDefault="0047187A" w:rsidP="00C0291C">
      <w:pPr>
        <w:numPr>
          <w:ilvl w:val="0"/>
          <w:numId w:val="10"/>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lastRenderedPageBreak/>
        <w:t xml:space="preserve">Zamawiający nie wymaga odbycia przez wykonawcę wizji lokalnej lub </w:t>
      </w:r>
      <w:r w:rsidR="00314D6E" w:rsidRPr="00A94116">
        <w:rPr>
          <w:rFonts w:ascii="Arial" w:eastAsia="Arial" w:hAnsi="Arial" w:cs="Arial"/>
          <w:sz w:val="22"/>
          <w:szCs w:val="22"/>
        </w:rPr>
        <w:t>sprawdzenia</w:t>
      </w:r>
      <w:r w:rsidRPr="00A94116">
        <w:rPr>
          <w:rFonts w:ascii="Arial" w:eastAsia="Arial" w:hAnsi="Arial" w:cs="Arial"/>
          <w:sz w:val="22"/>
          <w:szCs w:val="22"/>
        </w:rPr>
        <w:t xml:space="preserve"> dokumentów niezbędnych do realizacji zamówienia dostępnych na </w:t>
      </w:r>
      <w:r w:rsidR="00314D6E" w:rsidRPr="00A94116">
        <w:rPr>
          <w:rFonts w:ascii="Arial" w:eastAsia="Arial" w:hAnsi="Arial" w:cs="Arial"/>
          <w:sz w:val="22"/>
          <w:szCs w:val="22"/>
        </w:rPr>
        <w:t>miejscu</w:t>
      </w:r>
      <w:r w:rsidRPr="00A94116">
        <w:rPr>
          <w:rFonts w:ascii="Arial" w:eastAsia="Arial" w:hAnsi="Arial" w:cs="Arial"/>
          <w:sz w:val="22"/>
          <w:szCs w:val="22"/>
        </w:rPr>
        <w:t xml:space="preserve"> u </w:t>
      </w:r>
      <w:r w:rsidR="00314D6E" w:rsidRPr="00A94116">
        <w:rPr>
          <w:rFonts w:ascii="Arial" w:eastAsia="Arial" w:hAnsi="Arial" w:cs="Arial"/>
          <w:sz w:val="22"/>
          <w:szCs w:val="22"/>
        </w:rPr>
        <w:t>Zamawiającego.</w:t>
      </w:r>
    </w:p>
    <w:p w14:paraId="7E588B87" w14:textId="77777777" w:rsidR="00314D6E" w:rsidRPr="00A94116" w:rsidRDefault="00314D6E" w:rsidP="00C0291C">
      <w:pPr>
        <w:numPr>
          <w:ilvl w:val="0"/>
          <w:numId w:val="11"/>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Zamawiający nie przewiduje rozliczania w walutach obcych, rozliczenia będą dokonywane</w:t>
      </w:r>
      <w:r w:rsidR="0047187A" w:rsidRPr="00A94116">
        <w:rPr>
          <w:rFonts w:ascii="Arial" w:eastAsia="Arial" w:hAnsi="Arial" w:cs="Arial"/>
          <w:sz w:val="22"/>
          <w:szCs w:val="22"/>
        </w:rPr>
        <w:t xml:space="preserve"> w </w:t>
      </w:r>
      <w:r w:rsidRPr="00A94116">
        <w:rPr>
          <w:rFonts w:ascii="Arial" w:eastAsia="Arial" w:hAnsi="Arial" w:cs="Arial"/>
          <w:sz w:val="22"/>
          <w:szCs w:val="22"/>
        </w:rPr>
        <w:t>złotych polskich.</w:t>
      </w:r>
    </w:p>
    <w:p w14:paraId="25EDA737" w14:textId="77777777" w:rsidR="00314D6E" w:rsidRPr="00A94116" w:rsidRDefault="00314D6E" w:rsidP="00C0291C">
      <w:pPr>
        <w:numPr>
          <w:ilvl w:val="0"/>
          <w:numId w:val="11"/>
        </w:numPr>
        <w:tabs>
          <w:tab w:val="left" w:pos="361"/>
        </w:tabs>
        <w:spacing w:line="360" w:lineRule="auto"/>
        <w:ind w:left="361" w:right="20" w:hanging="361"/>
        <w:rPr>
          <w:rFonts w:ascii="Arial" w:eastAsia="Arial" w:hAnsi="Arial" w:cs="Arial"/>
          <w:sz w:val="22"/>
          <w:szCs w:val="22"/>
        </w:rPr>
      </w:pPr>
      <w:r w:rsidRPr="00A94116">
        <w:rPr>
          <w:rFonts w:ascii="Arial" w:eastAsia="Arial" w:hAnsi="Arial" w:cs="Arial"/>
          <w:sz w:val="22"/>
          <w:szCs w:val="22"/>
        </w:rPr>
        <w:t>Zamawiający nie przewiduje wyboru najkorzystniejszej oferty z zastosowaniem aukcji elektronicznej.</w:t>
      </w:r>
    </w:p>
    <w:p w14:paraId="2934B57C" w14:textId="77777777" w:rsidR="00314D6E" w:rsidRPr="00A94116" w:rsidRDefault="00314D6E" w:rsidP="00C0291C">
      <w:pPr>
        <w:numPr>
          <w:ilvl w:val="0"/>
          <w:numId w:val="11"/>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Zamawiający nie przewiduje zwrotu kosztów udziału w postępowaniu.</w:t>
      </w:r>
    </w:p>
    <w:p w14:paraId="66231AFB" w14:textId="77777777" w:rsidR="00314D6E" w:rsidRPr="00A94116" w:rsidRDefault="00314D6E" w:rsidP="00C0291C">
      <w:pPr>
        <w:numPr>
          <w:ilvl w:val="0"/>
          <w:numId w:val="11"/>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Zamawiający informuje, że jeżeli przewiduje wymagania w zakresie:</w:t>
      </w:r>
    </w:p>
    <w:p w14:paraId="6BCEED37" w14:textId="77777777" w:rsidR="00314D6E" w:rsidRPr="00A94116" w:rsidRDefault="00314D6E" w:rsidP="00C0291C">
      <w:pPr>
        <w:numPr>
          <w:ilvl w:val="0"/>
          <w:numId w:val="12"/>
        </w:numPr>
        <w:tabs>
          <w:tab w:val="left" w:pos="721"/>
        </w:tabs>
        <w:spacing w:line="360" w:lineRule="auto"/>
        <w:ind w:left="721" w:right="20" w:hanging="361"/>
        <w:rPr>
          <w:rFonts w:ascii="Arial" w:eastAsia="Arial" w:hAnsi="Arial" w:cs="Arial"/>
          <w:sz w:val="22"/>
          <w:szCs w:val="22"/>
        </w:rPr>
      </w:pPr>
      <w:r w:rsidRPr="00A94116">
        <w:rPr>
          <w:rFonts w:ascii="Arial" w:eastAsia="Arial" w:hAnsi="Arial" w:cs="Arial"/>
          <w:sz w:val="22"/>
          <w:szCs w:val="22"/>
        </w:rPr>
        <w:t>zatrudnienia na podstawie stosunku pracy, w okolicznościach, o których mowa w art. 95 ustawy,</w:t>
      </w:r>
    </w:p>
    <w:p w14:paraId="7C6F559B" w14:textId="77777777" w:rsidR="00314D6E" w:rsidRPr="00A94116" w:rsidRDefault="00314D6E" w:rsidP="00C0291C">
      <w:pPr>
        <w:numPr>
          <w:ilvl w:val="0"/>
          <w:numId w:val="12"/>
        </w:numPr>
        <w:tabs>
          <w:tab w:val="left" w:pos="721"/>
        </w:tabs>
        <w:spacing w:line="360" w:lineRule="auto"/>
        <w:ind w:left="721" w:hanging="361"/>
        <w:rPr>
          <w:rFonts w:ascii="Arial" w:eastAsia="Arial" w:hAnsi="Arial" w:cs="Arial"/>
          <w:sz w:val="22"/>
          <w:szCs w:val="22"/>
        </w:rPr>
      </w:pPr>
      <w:r w:rsidRPr="00A94116">
        <w:rPr>
          <w:rFonts w:ascii="Arial" w:eastAsia="Arial" w:hAnsi="Arial" w:cs="Arial"/>
          <w:sz w:val="22"/>
          <w:szCs w:val="22"/>
        </w:rPr>
        <w:t>zatrudnienia osób, o których mowa w art. 96 ust. 2 pkt 2 ustawy,</w:t>
      </w:r>
    </w:p>
    <w:p w14:paraId="56341A9C" w14:textId="77777777" w:rsidR="00314D6E" w:rsidRPr="00A94116" w:rsidRDefault="00314D6E" w:rsidP="00C0291C">
      <w:pPr>
        <w:numPr>
          <w:ilvl w:val="0"/>
          <w:numId w:val="12"/>
        </w:numPr>
        <w:tabs>
          <w:tab w:val="left" w:pos="721"/>
        </w:tabs>
        <w:spacing w:line="360" w:lineRule="auto"/>
        <w:ind w:left="721" w:hanging="361"/>
        <w:rPr>
          <w:rFonts w:ascii="Arial" w:eastAsia="Arial" w:hAnsi="Arial" w:cs="Arial"/>
          <w:sz w:val="22"/>
          <w:szCs w:val="22"/>
        </w:rPr>
      </w:pPr>
      <w:r w:rsidRPr="00A94116">
        <w:rPr>
          <w:rFonts w:ascii="Arial" w:eastAsia="Arial" w:hAnsi="Arial" w:cs="Arial"/>
          <w:sz w:val="22"/>
          <w:szCs w:val="22"/>
        </w:rPr>
        <w:t>możliwości ubiegania się o udzielenie zamówienia wyłącznie przez wykonawców,</w:t>
      </w:r>
      <w:r w:rsidR="0047187A" w:rsidRPr="00A94116">
        <w:rPr>
          <w:rFonts w:ascii="Arial" w:eastAsia="Arial" w:hAnsi="Arial" w:cs="Arial"/>
          <w:sz w:val="22"/>
          <w:szCs w:val="22"/>
        </w:rPr>
        <w:t xml:space="preserve"> o </w:t>
      </w:r>
      <w:r w:rsidRPr="00A94116">
        <w:rPr>
          <w:rFonts w:ascii="Arial" w:eastAsia="Arial" w:hAnsi="Arial" w:cs="Arial"/>
          <w:sz w:val="22"/>
          <w:szCs w:val="22"/>
        </w:rPr>
        <w:t>których mowa w art. 94 ustawy,</w:t>
      </w:r>
    </w:p>
    <w:p w14:paraId="27EDC3E4" w14:textId="77777777" w:rsidR="00314D6E" w:rsidRPr="00A94116" w:rsidRDefault="00314D6E" w:rsidP="00A94116">
      <w:pPr>
        <w:spacing w:line="360" w:lineRule="auto"/>
        <w:ind w:left="361"/>
        <w:rPr>
          <w:rFonts w:ascii="Arial" w:eastAsia="Arial" w:hAnsi="Arial" w:cs="Arial"/>
          <w:sz w:val="22"/>
          <w:szCs w:val="22"/>
        </w:rPr>
      </w:pPr>
      <w:r w:rsidRPr="00A94116">
        <w:rPr>
          <w:rFonts w:ascii="Arial" w:eastAsia="Arial" w:hAnsi="Arial" w:cs="Arial"/>
          <w:sz w:val="22"/>
          <w:szCs w:val="22"/>
        </w:rPr>
        <w:t>to wymagania te zostały zamieszczone w opisi</w:t>
      </w:r>
      <w:r w:rsidR="0047187A" w:rsidRPr="00A94116">
        <w:rPr>
          <w:rFonts w:ascii="Arial" w:eastAsia="Arial" w:hAnsi="Arial" w:cs="Arial"/>
          <w:sz w:val="22"/>
          <w:szCs w:val="22"/>
        </w:rPr>
        <w:t>e przedmiotu zamówienia w pkt. 4 swz.</w:t>
      </w:r>
    </w:p>
    <w:p w14:paraId="6780C6E9" w14:textId="77777777" w:rsidR="00314D6E" w:rsidRPr="00A94116" w:rsidRDefault="00314D6E" w:rsidP="00C0291C">
      <w:pPr>
        <w:numPr>
          <w:ilvl w:val="0"/>
          <w:numId w:val="13"/>
        </w:numPr>
        <w:tabs>
          <w:tab w:val="left" w:pos="361"/>
        </w:tabs>
        <w:spacing w:line="360" w:lineRule="auto"/>
        <w:ind w:left="361" w:right="20" w:hanging="361"/>
        <w:rPr>
          <w:rFonts w:ascii="Arial" w:eastAsia="Arial" w:hAnsi="Arial" w:cs="Arial"/>
          <w:sz w:val="22"/>
          <w:szCs w:val="22"/>
        </w:rPr>
      </w:pPr>
      <w:r w:rsidRPr="00A94116">
        <w:rPr>
          <w:rFonts w:ascii="Arial" w:eastAsia="Arial" w:hAnsi="Arial" w:cs="Arial"/>
          <w:sz w:val="22"/>
          <w:szCs w:val="22"/>
        </w:rPr>
        <w:t>Zamawiający nie zastrzega obowiązku osobistego wykonania przez wykonawcę kluczowych zadań, zgodnie z art. 60 i art. 121 ustawy.</w:t>
      </w:r>
    </w:p>
    <w:p w14:paraId="525BC49E" w14:textId="77777777" w:rsidR="00314D6E" w:rsidRPr="00A94116" w:rsidRDefault="00314D6E" w:rsidP="00C0291C">
      <w:pPr>
        <w:numPr>
          <w:ilvl w:val="0"/>
          <w:numId w:val="13"/>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Zamawiający nie wymaga i nie dopuszcza złożenia ofert w postaci katalogów elektronicznych lub dołączenia katalogów elektronicznych do oferty, w sytuacji określonej w art. 93 ustawy.</w:t>
      </w:r>
    </w:p>
    <w:p w14:paraId="2592B16C" w14:textId="77777777" w:rsidR="00314D6E" w:rsidRPr="00A94116" w:rsidRDefault="00314D6E" w:rsidP="00C0291C">
      <w:pPr>
        <w:numPr>
          <w:ilvl w:val="0"/>
          <w:numId w:val="13"/>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Wykonawca może powierzyć wykonanie części zamówienia podwykonawcy. Zamawiający nie wymaga wskazania przez wykonawcę, w ofercie, części zamówienia, których wykonanie zamierza powierzyć podwykonawcom, ani podania nazw ewentualnych podwykonawców, jeżeli są już znani.</w:t>
      </w:r>
    </w:p>
    <w:p w14:paraId="07AD55C7" w14:textId="6990CE56" w:rsidR="00314D6E" w:rsidRPr="00EB0198" w:rsidRDefault="00EB0198" w:rsidP="00B40706">
      <w:pPr>
        <w:pStyle w:val="Nagwek2"/>
      </w:pPr>
      <w:r>
        <w:t xml:space="preserve"> </w:t>
      </w:r>
      <w:r w:rsidR="00314D6E" w:rsidRPr="00EB0198">
        <w:t>Informacje dotyczące przetwarzania danych osobowych zgodnie z RODO:</w:t>
      </w:r>
    </w:p>
    <w:p w14:paraId="1FC06918" w14:textId="77777777" w:rsidR="00314D6E" w:rsidRPr="00A94116" w:rsidRDefault="00314D6E" w:rsidP="00A94116">
      <w:pPr>
        <w:tabs>
          <w:tab w:val="left" w:pos="341"/>
        </w:tabs>
        <w:spacing w:line="360" w:lineRule="auto"/>
        <w:ind w:left="1"/>
        <w:rPr>
          <w:rFonts w:ascii="Arial" w:eastAsia="Arial" w:hAnsi="Arial" w:cs="Arial"/>
          <w:sz w:val="22"/>
          <w:szCs w:val="22"/>
        </w:rPr>
      </w:pPr>
      <w:r w:rsidRPr="00A94116">
        <w:rPr>
          <w:rFonts w:ascii="Arial" w:eastAsia="Arial" w:hAnsi="Arial" w:cs="Arial"/>
          <w:sz w:val="22"/>
          <w:szCs w:val="22"/>
        </w:rPr>
        <w:t>1.</w:t>
      </w:r>
      <w:r w:rsidRPr="00A94116">
        <w:rPr>
          <w:rFonts w:ascii="Arial" w:hAnsi="Arial" w:cs="Arial"/>
          <w:sz w:val="22"/>
          <w:szCs w:val="22"/>
        </w:rPr>
        <w:tab/>
      </w:r>
      <w:r w:rsidRPr="00A94116">
        <w:rPr>
          <w:rFonts w:ascii="Arial" w:eastAsia="Arial" w:hAnsi="Arial" w:cs="Arial"/>
          <w:sz w:val="22"/>
          <w:szCs w:val="22"/>
        </w:rPr>
        <w:t>Klauzule informacyjne z art. 13 i</w:t>
      </w:r>
      <w:r w:rsidR="00476A9D" w:rsidRPr="00A94116">
        <w:rPr>
          <w:rFonts w:ascii="Arial" w:eastAsia="Arial" w:hAnsi="Arial" w:cs="Arial"/>
          <w:sz w:val="22"/>
          <w:szCs w:val="22"/>
        </w:rPr>
        <w:t xml:space="preserve"> 14 RODO ujęte są w załączni</w:t>
      </w:r>
      <w:r w:rsidR="00816C12" w:rsidRPr="00A94116">
        <w:rPr>
          <w:rFonts w:ascii="Arial" w:eastAsia="Arial" w:hAnsi="Arial" w:cs="Arial"/>
          <w:sz w:val="22"/>
          <w:szCs w:val="22"/>
        </w:rPr>
        <w:t>kach</w:t>
      </w:r>
      <w:r w:rsidRPr="00A94116">
        <w:rPr>
          <w:rFonts w:ascii="Arial" w:eastAsia="Arial" w:hAnsi="Arial" w:cs="Arial"/>
          <w:sz w:val="22"/>
          <w:szCs w:val="22"/>
        </w:rPr>
        <w:t xml:space="preserve"> nr </w:t>
      </w:r>
      <w:r w:rsidR="00816C12" w:rsidRPr="00A94116">
        <w:rPr>
          <w:rFonts w:ascii="Arial" w:eastAsia="Arial" w:hAnsi="Arial" w:cs="Arial"/>
          <w:sz w:val="22"/>
          <w:szCs w:val="22"/>
        </w:rPr>
        <w:t xml:space="preserve">1A i 1B </w:t>
      </w:r>
      <w:r w:rsidRPr="00A94116">
        <w:rPr>
          <w:rFonts w:ascii="Arial" w:eastAsia="Arial" w:hAnsi="Arial" w:cs="Arial"/>
          <w:sz w:val="22"/>
          <w:szCs w:val="22"/>
        </w:rPr>
        <w:t>do swz.</w:t>
      </w:r>
    </w:p>
    <w:p w14:paraId="338C813B" w14:textId="77777777" w:rsidR="00314D6E" w:rsidRPr="00A94116" w:rsidRDefault="00314D6E" w:rsidP="00A94116">
      <w:pPr>
        <w:tabs>
          <w:tab w:val="left" w:pos="341"/>
        </w:tabs>
        <w:spacing w:line="360" w:lineRule="auto"/>
        <w:ind w:left="361" w:right="20" w:hanging="359"/>
        <w:rPr>
          <w:rFonts w:ascii="Arial" w:eastAsia="Arial" w:hAnsi="Arial" w:cs="Arial"/>
          <w:sz w:val="22"/>
          <w:szCs w:val="22"/>
        </w:rPr>
      </w:pPr>
      <w:r w:rsidRPr="00A94116">
        <w:rPr>
          <w:rFonts w:ascii="Arial" w:eastAsia="Arial" w:hAnsi="Arial" w:cs="Arial"/>
          <w:sz w:val="22"/>
          <w:szCs w:val="22"/>
        </w:rPr>
        <w:t>2.</w:t>
      </w:r>
      <w:r w:rsidRPr="00A94116">
        <w:rPr>
          <w:rFonts w:ascii="Arial" w:hAnsi="Arial" w:cs="Arial"/>
          <w:sz w:val="22"/>
          <w:szCs w:val="22"/>
        </w:rPr>
        <w:tab/>
      </w:r>
      <w:r w:rsidRPr="00A94116">
        <w:rPr>
          <w:rFonts w:ascii="Arial" w:eastAsia="Arial" w:hAnsi="Arial" w:cs="Arial"/>
          <w:sz w:val="22"/>
          <w:szCs w:val="22"/>
        </w:rPr>
        <w:t xml:space="preserve">Zamawiający wymaga złożenia przez Wykonawcę wraz z ofertą oświadczenia o wypełnieniu obowiązków informacyjnych, przewidzianych w art. 13 oraz jeśli dotyczy art. 14 RODO – oświadczenie </w:t>
      </w:r>
      <w:r w:rsidR="0047187A" w:rsidRPr="00A94116">
        <w:rPr>
          <w:rFonts w:ascii="Arial" w:eastAsia="Arial" w:hAnsi="Arial" w:cs="Arial"/>
          <w:sz w:val="22"/>
          <w:szCs w:val="22"/>
        </w:rPr>
        <w:t>jest ujęte w Formularzu oferty.</w:t>
      </w:r>
    </w:p>
    <w:p w14:paraId="30468129" w14:textId="4461C579" w:rsidR="00314D6E" w:rsidRPr="00EB0198" w:rsidRDefault="00EB0198" w:rsidP="00B40706">
      <w:pPr>
        <w:pStyle w:val="Nagwek2"/>
      </w:pPr>
      <w:r>
        <w:t xml:space="preserve"> </w:t>
      </w:r>
      <w:r w:rsidR="00314D6E" w:rsidRPr="00EB0198">
        <w:t>Pouczenie o środkach ochrony prawnej przysługujących wykonawcy</w:t>
      </w:r>
    </w:p>
    <w:p w14:paraId="1BD5DBBC" w14:textId="77777777" w:rsidR="00314D6E" w:rsidRPr="00A94116" w:rsidRDefault="00314D6E" w:rsidP="00C0291C">
      <w:pPr>
        <w:numPr>
          <w:ilvl w:val="0"/>
          <w:numId w:val="14"/>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Wykonawcy oraz innemu podmiotowi, jeżeli ma lub miał interes w uzyskaniu zamówienia oraz poniósł lub może ponieść szkodę w wyniku naruszenia przez Zamawiającego przepisów ustawy przysługują środki ochrony prawnej.</w:t>
      </w:r>
    </w:p>
    <w:p w14:paraId="765B8CF7" w14:textId="77777777" w:rsidR="00314D6E" w:rsidRPr="00A94116" w:rsidRDefault="00314D6E" w:rsidP="00C0291C">
      <w:pPr>
        <w:numPr>
          <w:ilvl w:val="0"/>
          <w:numId w:val="14"/>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lastRenderedPageBreak/>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313BDF7C" w14:textId="77777777" w:rsidR="00314D6E" w:rsidRPr="00A94116" w:rsidRDefault="00314D6E" w:rsidP="00C0291C">
      <w:pPr>
        <w:numPr>
          <w:ilvl w:val="0"/>
          <w:numId w:val="14"/>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Przepisy dotyczące środków ochrony prawnej są określone w dziale IX ustawy.</w:t>
      </w:r>
    </w:p>
    <w:p w14:paraId="60F96658" w14:textId="77777777" w:rsidR="00314D6E" w:rsidRPr="00A94116" w:rsidRDefault="00314D6E" w:rsidP="00C0291C">
      <w:pPr>
        <w:numPr>
          <w:ilvl w:val="0"/>
          <w:numId w:val="14"/>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w:t>
      </w:r>
    </w:p>
    <w:p w14:paraId="5AD8370D" w14:textId="77777777" w:rsidR="004D6BEA" w:rsidRPr="00174742" w:rsidRDefault="00314D6E" w:rsidP="00C0291C">
      <w:pPr>
        <w:numPr>
          <w:ilvl w:val="0"/>
          <w:numId w:val="14"/>
        </w:numPr>
        <w:tabs>
          <w:tab w:val="left" w:pos="361"/>
        </w:tabs>
        <w:spacing w:line="360" w:lineRule="auto"/>
        <w:ind w:left="361" w:hanging="361"/>
        <w:rPr>
          <w:rFonts w:ascii="Arial" w:eastAsia="Arial" w:hAnsi="Arial" w:cs="Arial"/>
          <w:sz w:val="22"/>
          <w:szCs w:val="22"/>
        </w:rPr>
      </w:pPr>
      <w:r w:rsidRPr="00A94116">
        <w:rPr>
          <w:rFonts w:ascii="Arial" w:eastAsia="Arial" w:hAnsi="Arial" w:cs="Arial"/>
          <w:sz w:val="22"/>
          <w:szCs w:val="22"/>
        </w:rPr>
        <w:t>Na orzeczenie Izby oraz postanowienie Prezesa Izby, o którym mowa w art. 519 ust. 1 ustawy, stronom oraz uczestnikom postępowania odwoławczego przysługuje skarga do sądu.</w:t>
      </w:r>
    </w:p>
    <w:p w14:paraId="33C4DBF1" w14:textId="77777777" w:rsidR="00314D6E" w:rsidRPr="00EB0198" w:rsidRDefault="00314D6E" w:rsidP="00B40706">
      <w:pPr>
        <w:pStyle w:val="Nagwek4"/>
      </w:pPr>
      <w:r w:rsidRPr="00EB0198">
        <w:t>Załączniki do swz:</w:t>
      </w:r>
    </w:p>
    <w:p w14:paraId="22368DCF" w14:textId="77777777" w:rsidR="00816C12" w:rsidRPr="00FB2EA5" w:rsidRDefault="007F5C19" w:rsidP="00FB2EA5">
      <w:pPr>
        <w:spacing w:line="360" w:lineRule="auto"/>
        <w:ind w:left="2127" w:hanging="2127"/>
        <w:rPr>
          <w:rFonts w:ascii="Arial" w:hAnsi="Arial" w:cs="Arial"/>
          <w:sz w:val="22"/>
          <w:szCs w:val="22"/>
        </w:rPr>
      </w:pPr>
      <w:r>
        <w:rPr>
          <w:rFonts w:ascii="Arial" w:hAnsi="Arial" w:cs="Arial"/>
          <w:sz w:val="22"/>
          <w:szCs w:val="22"/>
        </w:rPr>
        <w:t>Załącznik nr 1A i 1</w:t>
      </w:r>
      <w:r w:rsidR="00816C12" w:rsidRPr="00FB2EA5">
        <w:rPr>
          <w:rFonts w:ascii="Arial" w:hAnsi="Arial" w:cs="Arial"/>
          <w:sz w:val="22"/>
          <w:szCs w:val="22"/>
        </w:rPr>
        <w:t>B</w:t>
      </w:r>
      <w:r w:rsidR="00816C12" w:rsidRPr="00FB2EA5">
        <w:rPr>
          <w:rFonts w:ascii="Arial" w:hAnsi="Arial" w:cs="Arial"/>
          <w:sz w:val="22"/>
          <w:szCs w:val="22"/>
        </w:rPr>
        <w:tab/>
        <w:t>Klauzule informacyjne z art. 13 i art. 14 RODO</w:t>
      </w:r>
    </w:p>
    <w:p w14:paraId="21EB0F33" w14:textId="77777777" w:rsidR="009E0185" w:rsidRDefault="00816C12" w:rsidP="00355BE4">
      <w:pPr>
        <w:spacing w:line="360" w:lineRule="auto"/>
        <w:ind w:left="2127" w:hanging="2127"/>
        <w:rPr>
          <w:rFonts w:ascii="Arial" w:hAnsi="Arial" w:cs="Arial"/>
          <w:sz w:val="22"/>
          <w:szCs w:val="22"/>
        </w:rPr>
      </w:pPr>
      <w:r w:rsidRPr="00FB2EA5">
        <w:rPr>
          <w:rFonts w:ascii="Arial" w:hAnsi="Arial" w:cs="Arial"/>
          <w:sz w:val="22"/>
          <w:szCs w:val="22"/>
        </w:rPr>
        <w:t>Załącznik nr 1C</w:t>
      </w:r>
      <w:r w:rsidRPr="00FB2EA5">
        <w:rPr>
          <w:rFonts w:ascii="Arial" w:hAnsi="Arial" w:cs="Arial"/>
          <w:sz w:val="22"/>
          <w:szCs w:val="22"/>
        </w:rPr>
        <w:tab/>
        <w:t>Projektowane postanowienia umowy w sprawie zamówienia publicznego, które zostaną wprowadzone do umowy w sprawie zamówienia publicznego – wzór umowy</w:t>
      </w:r>
    </w:p>
    <w:p w14:paraId="51B2D890" w14:textId="77777777" w:rsidR="0044043E" w:rsidRPr="00FB2EA5" w:rsidRDefault="0044043E" w:rsidP="00355BE4">
      <w:pPr>
        <w:spacing w:line="360" w:lineRule="auto"/>
        <w:ind w:left="2127" w:hanging="2127"/>
        <w:rPr>
          <w:rFonts w:ascii="Arial" w:hAnsi="Arial" w:cs="Arial"/>
          <w:sz w:val="22"/>
          <w:szCs w:val="22"/>
        </w:rPr>
      </w:pPr>
      <w:r>
        <w:rPr>
          <w:rFonts w:ascii="Arial" w:hAnsi="Arial" w:cs="Arial"/>
          <w:sz w:val="22"/>
          <w:szCs w:val="22"/>
        </w:rPr>
        <w:t>Załącznik nr 1D</w:t>
      </w:r>
      <w:r>
        <w:rPr>
          <w:rFonts w:ascii="Arial" w:hAnsi="Arial" w:cs="Arial"/>
          <w:sz w:val="22"/>
          <w:szCs w:val="22"/>
        </w:rPr>
        <w:tab/>
        <w:t>Opis przedmiotu zamówienia (OPZ)</w:t>
      </w:r>
    </w:p>
    <w:p w14:paraId="552AFFA0" w14:textId="77777777" w:rsidR="00816C12" w:rsidRPr="00FB2EA5" w:rsidRDefault="00816C12" w:rsidP="00FB2EA5">
      <w:pPr>
        <w:spacing w:line="360" w:lineRule="auto"/>
        <w:ind w:left="2127" w:hanging="2127"/>
        <w:rPr>
          <w:rFonts w:ascii="Arial" w:hAnsi="Arial" w:cs="Arial"/>
          <w:sz w:val="22"/>
          <w:szCs w:val="22"/>
        </w:rPr>
      </w:pPr>
      <w:r w:rsidRPr="00FB2EA5">
        <w:rPr>
          <w:rFonts w:ascii="Arial" w:hAnsi="Arial" w:cs="Arial"/>
          <w:sz w:val="22"/>
          <w:szCs w:val="22"/>
        </w:rPr>
        <w:t>Załącznik nr 2</w:t>
      </w:r>
      <w:r w:rsidRPr="00FB2EA5">
        <w:rPr>
          <w:rFonts w:ascii="Arial" w:hAnsi="Arial" w:cs="Arial"/>
          <w:sz w:val="22"/>
          <w:szCs w:val="22"/>
        </w:rPr>
        <w:tab/>
        <w:t>Formularz oferty</w:t>
      </w:r>
    </w:p>
    <w:p w14:paraId="6D9D8BDE" w14:textId="77777777" w:rsidR="00816C12" w:rsidRPr="00FB2EA5" w:rsidRDefault="00816C12" w:rsidP="00FB2EA5">
      <w:pPr>
        <w:spacing w:line="360" w:lineRule="auto"/>
        <w:ind w:left="2127" w:hanging="2127"/>
        <w:rPr>
          <w:rFonts w:ascii="Arial" w:hAnsi="Arial" w:cs="Arial"/>
          <w:sz w:val="22"/>
          <w:szCs w:val="22"/>
        </w:rPr>
      </w:pPr>
      <w:r w:rsidRPr="00FB2EA5">
        <w:rPr>
          <w:rFonts w:ascii="Arial" w:hAnsi="Arial" w:cs="Arial"/>
          <w:sz w:val="22"/>
          <w:szCs w:val="22"/>
        </w:rPr>
        <w:t xml:space="preserve">Załącznik nr 2A </w:t>
      </w:r>
      <w:r w:rsidRPr="00FB2EA5">
        <w:rPr>
          <w:rFonts w:ascii="Arial" w:hAnsi="Arial" w:cs="Arial"/>
          <w:sz w:val="22"/>
          <w:szCs w:val="22"/>
        </w:rPr>
        <w:tab/>
        <w:t xml:space="preserve">Oświadczenie wykonawców wspólnie ubiegających się o udzielenie zamówienia, z którego wynika, które </w:t>
      </w:r>
      <w:r w:rsidR="00DC2D3C" w:rsidRPr="00FB2EA5">
        <w:rPr>
          <w:rFonts w:ascii="Arial" w:hAnsi="Arial" w:cs="Arial"/>
          <w:sz w:val="22"/>
          <w:szCs w:val="22"/>
        </w:rPr>
        <w:t>usługi</w:t>
      </w:r>
      <w:r w:rsidRPr="00FB2EA5">
        <w:rPr>
          <w:rFonts w:ascii="Arial" w:hAnsi="Arial" w:cs="Arial"/>
          <w:sz w:val="22"/>
          <w:szCs w:val="22"/>
        </w:rPr>
        <w:t xml:space="preserve"> wykonają poszczególni wykonawcy</w:t>
      </w:r>
    </w:p>
    <w:p w14:paraId="500BAF52" w14:textId="77777777" w:rsidR="00816C12" w:rsidRPr="00FB2EA5" w:rsidRDefault="00816C12" w:rsidP="00FB2EA5">
      <w:pPr>
        <w:spacing w:line="360" w:lineRule="auto"/>
        <w:ind w:left="2127" w:hanging="2127"/>
        <w:rPr>
          <w:rFonts w:ascii="Arial" w:hAnsi="Arial" w:cs="Arial"/>
          <w:sz w:val="22"/>
          <w:szCs w:val="22"/>
        </w:rPr>
      </w:pPr>
      <w:r w:rsidRPr="00FB2EA5">
        <w:rPr>
          <w:rFonts w:ascii="Arial" w:hAnsi="Arial" w:cs="Arial"/>
          <w:sz w:val="22"/>
          <w:szCs w:val="22"/>
        </w:rPr>
        <w:t>Załącznik nr 2B</w:t>
      </w:r>
      <w:r w:rsidRPr="00FB2EA5">
        <w:rPr>
          <w:rFonts w:ascii="Arial" w:hAnsi="Arial" w:cs="Arial"/>
          <w:sz w:val="22"/>
          <w:szCs w:val="22"/>
        </w:rPr>
        <w:tab/>
        <w:t>Wzór zobowiązania podmiotu udostępniającego zasoby</w:t>
      </w:r>
    </w:p>
    <w:p w14:paraId="6B51B760" w14:textId="77777777" w:rsidR="00FD1C65" w:rsidRPr="00FB2EA5" w:rsidRDefault="00FD1C65" w:rsidP="00FB2EA5">
      <w:pPr>
        <w:tabs>
          <w:tab w:val="left" w:pos="2265"/>
        </w:tabs>
        <w:spacing w:line="360" w:lineRule="auto"/>
        <w:ind w:left="2127" w:hanging="2127"/>
        <w:rPr>
          <w:rFonts w:ascii="Arial" w:hAnsi="Arial" w:cs="Arial"/>
          <w:sz w:val="22"/>
          <w:szCs w:val="22"/>
        </w:rPr>
      </w:pPr>
      <w:r w:rsidRPr="00FB2EA5">
        <w:rPr>
          <w:rFonts w:ascii="Arial" w:hAnsi="Arial" w:cs="Arial"/>
          <w:sz w:val="22"/>
          <w:szCs w:val="22"/>
        </w:rPr>
        <w:t>Załącznik nr 2C</w:t>
      </w:r>
      <w:r w:rsidRPr="00FB2EA5">
        <w:rPr>
          <w:rFonts w:ascii="Arial" w:hAnsi="Arial" w:cs="Arial"/>
          <w:sz w:val="22"/>
          <w:szCs w:val="22"/>
        </w:rPr>
        <w:tab/>
        <w:t>Oświadczenie o niepodleganiu wykluczeniu na podstawie art. 7 ust. 1 ustawy z dnia 13 kwietnia 2022 r. o szczególnych rozwiązaniach w zakresie przeciwdziałania wspieraniu agresji na Ukrainę oraz służących ochronie bezpieczeństwa narodowego oraz o niepodleganiu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w:t>
      </w:r>
    </w:p>
    <w:p w14:paraId="38F4CEDE" w14:textId="77777777" w:rsidR="00B8291E" w:rsidRPr="00FB2EA5" w:rsidRDefault="00B8291E" w:rsidP="00FB2EA5">
      <w:pPr>
        <w:spacing w:line="360" w:lineRule="auto"/>
        <w:ind w:left="2127" w:hanging="2127"/>
        <w:rPr>
          <w:rFonts w:ascii="Arial" w:hAnsi="Arial" w:cs="Arial"/>
          <w:sz w:val="22"/>
          <w:szCs w:val="22"/>
        </w:rPr>
      </w:pPr>
      <w:r w:rsidRPr="00FB2EA5">
        <w:rPr>
          <w:rFonts w:ascii="Arial" w:hAnsi="Arial" w:cs="Arial"/>
          <w:sz w:val="22"/>
          <w:szCs w:val="22"/>
        </w:rPr>
        <w:t>Załącznik nr 3</w:t>
      </w:r>
      <w:r w:rsidRPr="00FB2EA5">
        <w:rPr>
          <w:rFonts w:ascii="Arial" w:hAnsi="Arial" w:cs="Arial"/>
          <w:sz w:val="22"/>
          <w:szCs w:val="22"/>
        </w:rPr>
        <w:tab/>
        <w:t>Oświadczenie o niepodleganiu wykluczeniu (jednolity dokument/JEDZ)</w:t>
      </w:r>
    </w:p>
    <w:p w14:paraId="22B0F131" w14:textId="77777777" w:rsidR="00B8291E" w:rsidRPr="00FB2EA5" w:rsidRDefault="00B8291E" w:rsidP="00FB2EA5">
      <w:pPr>
        <w:spacing w:line="360" w:lineRule="auto"/>
        <w:ind w:left="2127" w:hanging="2127"/>
        <w:rPr>
          <w:rFonts w:ascii="Arial" w:hAnsi="Arial" w:cs="Arial"/>
          <w:sz w:val="22"/>
          <w:szCs w:val="22"/>
        </w:rPr>
      </w:pPr>
      <w:r w:rsidRPr="00FB2EA5">
        <w:rPr>
          <w:rFonts w:ascii="Arial" w:hAnsi="Arial" w:cs="Arial"/>
          <w:sz w:val="22"/>
          <w:szCs w:val="22"/>
        </w:rPr>
        <w:t>Załącznik nr 3A</w:t>
      </w:r>
      <w:r w:rsidRPr="00FB2EA5">
        <w:rPr>
          <w:rFonts w:ascii="Arial" w:hAnsi="Arial" w:cs="Arial"/>
          <w:sz w:val="22"/>
          <w:szCs w:val="22"/>
        </w:rPr>
        <w:tab/>
        <w:t>Jednolity europejski dokument zamówienia (JEDZ/ESPD) w formacie *xml</w:t>
      </w:r>
    </w:p>
    <w:p w14:paraId="7921B6C5" w14:textId="77777777" w:rsidR="00B8291E" w:rsidRPr="00FB2EA5" w:rsidRDefault="00B8291E" w:rsidP="00FB2EA5">
      <w:pPr>
        <w:spacing w:line="360" w:lineRule="auto"/>
        <w:ind w:left="2127" w:hanging="2127"/>
        <w:rPr>
          <w:rFonts w:ascii="Arial" w:hAnsi="Arial" w:cs="Arial"/>
          <w:sz w:val="22"/>
          <w:szCs w:val="22"/>
        </w:rPr>
      </w:pPr>
      <w:r w:rsidRPr="00FB2EA5">
        <w:rPr>
          <w:rFonts w:ascii="Arial" w:hAnsi="Arial" w:cs="Arial"/>
          <w:sz w:val="22"/>
          <w:szCs w:val="22"/>
        </w:rPr>
        <w:lastRenderedPageBreak/>
        <w:t>Załącznik nr 4</w:t>
      </w:r>
      <w:r w:rsidRPr="00FB2EA5">
        <w:rPr>
          <w:rFonts w:ascii="Arial" w:hAnsi="Arial" w:cs="Arial"/>
          <w:sz w:val="22"/>
          <w:szCs w:val="22"/>
        </w:rPr>
        <w:tab/>
        <w:t>Oświadczenie o przynależności lub braku przynależności do tej samej grupy kapitałowej</w:t>
      </w:r>
    </w:p>
    <w:p w14:paraId="1D6D98D5" w14:textId="77777777" w:rsidR="00B8291E" w:rsidRPr="00FB2EA5" w:rsidRDefault="00B8291E" w:rsidP="00FB2EA5">
      <w:pPr>
        <w:spacing w:line="360" w:lineRule="auto"/>
        <w:ind w:left="2127" w:hanging="2127"/>
        <w:rPr>
          <w:rFonts w:ascii="Arial" w:hAnsi="Arial" w:cs="Arial"/>
          <w:sz w:val="22"/>
          <w:szCs w:val="22"/>
        </w:rPr>
      </w:pPr>
      <w:r w:rsidRPr="00FB2EA5">
        <w:rPr>
          <w:rFonts w:ascii="Arial" w:hAnsi="Arial" w:cs="Arial"/>
          <w:sz w:val="22"/>
          <w:szCs w:val="22"/>
        </w:rPr>
        <w:t>Załącznik nr 5</w:t>
      </w:r>
      <w:r w:rsidRPr="00FB2EA5">
        <w:rPr>
          <w:rFonts w:ascii="Arial" w:hAnsi="Arial" w:cs="Arial"/>
          <w:sz w:val="22"/>
          <w:szCs w:val="22"/>
        </w:rPr>
        <w:tab/>
        <w:t>Oświadczenie o aktualności informacji zawartych w oświadczeniu o niepodleganiu wykluczeniu</w:t>
      </w:r>
    </w:p>
    <w:p w14:paraId="108CE133" w14:textId="77777777" w:rsidR="00816C12" w:rsidRDefault="00054326" w:rsidP="00FB2EA5">
      <w:pPr>
        <w:spacing w:line="360" w:lineRule="auto"/>
        <w:ind w:left="2127" w:hanging="2127"/>
        <w:rPr>
          <w:rFonts w:ascii="Arial" w:hAnsi="Arial" w:cs="Arial"/>
          <w:sz w:val="22"/>
          <w:szCs w:val="22"/>
        </w:rPr>
      </w:pPr>
      <w:r w:rsidRPr="00FB2EA5">
        <w:rPr>
          <w:rFonts w:ascii="Arial" w:hAnsi="Arial" w:cs="Arial"/>
          <w:sz w:val="22"/>
          <w:szCs w:val="22"/>
        </w:rPr>
        <w:t xml:space="preserve">Załącznik nr </w:t>
      </w:r>
      <w:r w:rsidR="00D63AF2" w:rsidRPr="00FB2EA5">
        <w:rPr>
          <w:rFonts w:ascii="Arial" w:hAnsi="Arial" w:cs="Arial"/>
          <w:sz w:val="22"/>
          <w:szCs w:val="22"/>
        </w:rPr>
        <w:t>6</w:t>
      </w:r>
      <w:r w:rsidR="00816C12" w:rsidRPr="00FB2EA5">
        <w:rPr>
          <w:rFonts w:ascii="Arial" w:hAnsi="Arial" w:cs="Arial"/>
          <w:sz w:val="22"/>
          <w:szCs w:val="22"/>
        </w:rPr>
        <w:tab/>
        <w:t>Wykaz usług</w:t>
      </w:r>
      <w:r w:rsidR="007F5C19">
        <w:rPr>
          <w:rFonts w:ascii="Arial" w:hAnsi="Arial" w:cs="Arial"/>
          <w:sz w:val="22"/>
          <w:szCs w:val="22"/>
        </w:rPr>
        <w:t xml:space="preserve"> wykonanych</w:t>
      </w:r>
    </w:p>
    <w:p w14:paraId="07A80F63" w14:textId="19346593" w:rsidR="001F2082" w:rsidRDefault="0044043E" w:rsidP="00F23023">
      <w:pPr>
        <w:spacing w:line="360" w:lineRule="auto"/>
        <w:ind w:left="2127" w:hanging="2127"/>
        <w:rPr>
          <w:rFonts w:ascii="Arial" w:hAnsi="Arial" w:cs="Arial"/>
          <w:sz w:val="22"/>
          <w:szCs w:val="22"/>
        </w:rPr>
      </w:pPr>
      <w:r w:rsidRPr="0044043E">
        <w:rPr>
          <w:rFonts w:ascii="Arial" w:hAnsi="Arial" w:cs="Arial"/>
          <w:sz w:val="22"/>
          <w:szCs w:val="22"/>
        </w:rPr>
        <w:t xml:space="preserve">Załącznik nr 7 </w:t>
      </w:r>
      <w:r w:rsidRPr="0044043E">
        <w:rPr>
          <w:rFonts w:ascii="Arial" w:hAnsi="Arial" w:cs="Arial"/>
          <w:sz w:val="22"/>
          <w:szCs w:val="22"/>
        </w:rPr>
        <w:tab/>
        <w:t>Wykaz osób skierowanych przez wykonawcę do realizacji zamówienia publicznego</w:t>
      </w:r>
    </w:p>
    <w:p w14:paraId="0A298A27" w14:textId="2510ACFF" w:rsidR="001B44B9" w:rsidRDefault="001B44B9" w:rsidP="00F23023">
      <w:pPr>
        <w:spacing w:line="360" w:lineRule="auto"/>
        <w:ind w:left="2127" w:hanging="2127"/>
        <w:rPr>
          <w:rFonts w:ascii="Arial" w:hAnsi="Arial" w:cs="Arial"/>
          <w:sz w:val="22"/>
          <w:szCs w:val="22"/>
        </w:rPr>
      </w:pPr>
      <w:r>
        <w:rPr>
          <w:rFonts w:ascii="Arial" w:hAnsi="Arial" w:cs="Arial"/>
          <w:sz w:val="22"/>
          <w:szCs w:val="22"/>
        </w:rPr>
        <w:t>Załącznik nr 8</w:t>
      </w:r>
      <w:r w:rsidRPr="0044043E">
        <w:rPr>
          <w:rFonts w:ascii="Arial" w:hAnsi="Arial" w:cs="Arial"/>
          <w:sz w:val="22"/>
          <w:szCs w:val="22"/>
        </w:rPr>
        <w:t xml:space="preserve"> </w:t>
      </w:r>
      <w:r w:rsidRPr="0044043E">
        <w:rPr>
          <w:rFonts w:ascii="Arial" w:hAnsi="Arial" w:cs="Arial"/>
          <w:sz w:val="22"/>
          <w:szCs w:val="22"/>
        </w:rPr>
        <w:tab/>
      </w:r>
      <w:r w:rsidR="00F849A5" w:rsidRPr="00F849A5">
        <w:rPr>
          <w:rFonts w:ascii="Arial" w:hAnsi="Arial" w:cs="Arial"/>
          <w:sz w:val="22"/>
          <w:szCs w:val="22"/>
        </w:rPr>
        <w:t xml:space="preserve">Scenariusz wywiadu grupowego (FGI) z ekspertami </w:t>
      </w:r>
      <w:r>
        <w:rPr>
          <w:rFonts w:ascii="Arial" w:hAnsi="Arial" w:cs="Arial"/>
          <w:sz w:val="22"/>
          <w:szCs w:val="22"/>
        </w:rPr>
        <w:t>(wzór)</w:t>
      </w:r>
    </w:p>
    <w:p w14:paraId="556302BC" w14:textId="77777777" w:rsidR="001F2082" w:rsidRDefault="001F2082" w:rsidP="00174742">
      <w:pPr>
        <w:spacing w:line="360" w:lineRule="auto"/>
        <w:ind w:left="2127" w:hanging="2127"/>
        <w:rPr>
          <w:rFonts w:ascii="Arial" w:hAnsi="Arial" w:cs="Arial"/>
          <w:sz w:val="22"/>
          <w:szCs w:val="22"/>
        </w:rPr>
      </w:pPr>
    </w:p>
    <w:p w14:paraId="526CC1DC" w14:textId="77777777" w:rsidR="00096AC9" w:rsidRPr="006D49F7" w:rsidRDefault="00096AC9" w:rsidP="00174742">
      <w:pPr>
        <w:spacing w:line="360" w:lineRule="auto"/>
        <w:ind w:left="2127" w:hanging="2127"/>
        <w:rPr>
          <w:rFonts w:ascii="Arial" w:hAnsi="Arial" w:cs="Arial"/>
          <w:sz w:val="22"/>
          <w:szCs w:val="22"/>
        </w:rPr>
      </w:pPr>
    </w:p>
    <w:p w14:paraId="3C81D42B" w14:textId="77777777" w:rsidR="00096AC9" w:rsidRPr="000010B7" w:rsidRDefault="00096AC9" w:rsidP="00174742">
      <w:pPr>
        <w:spacing w:line="360" w:lineRule="auto"/>
        <w:ind w:left="2127" w:hanging="2127"/>
        <w:rPr>
          <w:rFonts w:ascii="Arial" w:hAnsi="Arial" w:cs="Arial"/>
          <w:sz w:val="22"/>
          <w:szCs w:val="22"/>
        </w:rPr>
        <w:sectPr w:rsidR="00096AC9" w:rsidRPr="000010B7" w:rsidSect="00070A99">
          <w:headerReference w:type="default" r:id="rId18"/>
          <w:footerReference w:type="default" r:id="rId19"/>
          <w:headerReference w:type="first" r:id="rId20"/>
          <w:footerReference w:type="first" r:id="rId21"/>
          <w:pgSz w:w="11907" w:h="16840"/>
          <w:pgMar w:top="1418" w:right="1418" w:bottom="1418" w:left="1418" w:header="284" w:footer="567" w:gutter="0"/>
          <w:pgNumType w:start="1"/>
          <w:cols w:space="708"/>
          <w:docGrid w:linePitch="326"/>
        </w:sectPr>
      </w:pPr>
      <w:bookmarkStart w:id="0" w:name="_GoBack"/>
      <w:bookmarkEnd w:id="0"/>
    </w:p>
    <w:p w14:paraId="5BB5469E" w14:textId="77777777" w:rsidR="00995435" w:rsidRPr="00EB0198" w:rsidRDefault="00995435" w:rsidP="00B40706">
      <w:pPr>
        <w:pStyle w:val="Nagwek4"/>
      </w:pPr>
      <w:r w:rsidRPr="00EB0198">
        <w:lastRenderedPageBreak/>
        <w:t>Klauzula informacyjna – załącznik nr 1A do swz</w:t>
      </w:r>
    </w:p>
    <w:p w14:paraId="546302CC" w14:textId="77777777" w:rsidR="00995435" w:rsidRPr="0050007A" w:rsidRDefault="00995435" w:rsidP="00995435">
      <w:pPr>
        <w:pStyle w:val="Tytu"/>
        <w:spacing w:before="0" w:after="0" w:line="360" w:lineRule="auto"/>
        <w:jc w:val="center"/>
        <w:rPr>
          <w:b w:val="0"/>
          <w:sz w:val="22"/>
        </w:rPr>
      </w:pPr>
      <w:r>
        <w:rPr>
          <w:b w:val="0"/>
          <w:sz w:val="22"/>
          <w:szCs w:val="22"/>
        </w:rPr>
        <w:t>-</w:t>
      </w:r>
      <w:r w:rsidRPr="00253A02">
        <w:rPr>
          <w:sz w:val="22"/>
        </w:rPr>
        <w:t xml:space="preserve"> </w:t>
      </w:r>
      <w:r w:rsidRPr="0050007A">
        <w:rPr>
          <w:sz w:val="22"/>
        </w:rPr>
        <w:t xml:space="preserve">KLAUZULA INFORMACYJNA NA PODSTAWIE ARTYKUŁU 13 RODO </w:t>
      </w:r>
    </w:p>
    <w:p w14:paraId="756F3F6C" w14:textId="77777777" w:rsidR="00995435" w:rsidRPr="0050007A" w:rsidRDefault="00995435" w:rsidP="00995435">
      <w:pPr>
        <w:pStyle w:val="Tytu"/>
        <w:spacing w:before="0" w:after="0" w:line="360" w:lineRule="auto"/>
        <w:jc w:val="center"/>
        <w:rPr>
          <w:b w:val="0"/>
          <w:sz w:val="22"/>
        </w:rPr>
      </w:pPr>
      <w:r w:rsidRPr="0050007A">
        <w:rPr>
          <w:sz w:val="22"/>
        </w:rPr>
        <w:t>(rozporządzeni</w:t>
      </w:r>
      <w:r>
        <w:rPr>
          <w:sz w:val="22"/>
        </w:rPr>
        <w:t>a</w:t>
      </w:r>
      <w:r w:rsidRPr="0050007A">
        <w:rPr>
          <w:sz w:val="22"/>
        </w:rPr>
        <w:t xml:space="preserve"> o ochronie danych osobowych) </w:t>
      </w:r>
      <w:r w:rsidRPr="0050007A">
        <w:rPr>
          <w:rStyle w:val="Odwoanieprzypisudolnego"/>
          <w:color w:val="000000" w:themeColor="text1"/>
          <w:sz w:val="22"/>
          <w:szCs w:val="28"/>
        </w:rPr>
        <w:footnoteReference w:id="4"/>
      </w:r>
    </w:p>
    <w:p w14:paraId="47E100FA" w14:textId="77777777" w:rsidR="00995435" w:rsidRPr="0050007A" w:rsidRDefault="00995435" w:rsidP="00995435">
      <w:pPr>
        <w:pStyle w:val="Tytu"/>
        <w:spacing w:before="0" w:after="0" w:line="360" w:lineRule="auto"/>
        <w:jc w:val="center"/>
        <w:rPr>
          <w:sz w:val="22"/>
        </w:rPr>
      </w:pPr>
      <w:r w:rsidRPr="0050007A">
        <w:rPr>
          <w:sz w:val="22"/>
        </w:rPr>
        <w:t>ZAWIERA INFORMACJE O WARUNKACH PRZETWARZANIA DANYCH OSOBOWYCH,</w:t>
      </w:r>
    </w:p>
    <w:p w14:paraId="1DEF62A5" w14:textId="77777777" w:rsidR="00995435" w:rsidRPr="0050007A" w:rsidRDefault="00995435" w:rsidP="00995435">
      <w:pPr>
        <w:pStyle w:val="Tytu"/>
        <w:spacing w:before="0" w:after="0" w:line="360" w:lineRule="auto"/>
        <w:jc w:val="center"/>
        <w:rPr>
          <w:sz w:val="22"/>
        </w:rPr>
      </w:pPr>
      <w:r w:rsidRPr="0050007A">
        <w:rPr>
          <w:sz w:val="22"/>
        </w:rPr>
        <w:t>GDY DANE TE ZBIERANE SĄ OD OSOBY, KTÓREJ DOTYCZĄ.</w:t>
      </w:r>
    </w:p>
    <w:tbl>
      <w:tblPr>
        <w:tblStyle w:val="Tabela-Siatka"/>
        <w:tblW w:w="10345"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Caption w:val="Tabela "/>
        <w:tblDescription w:val="Tabela zawiera klauzulę informacyjną z art. 13 RODO przedstawioną w formie pytań i odpowiedzi."/>
      </w:tblPr>
      <w:tblGrid>
        <w:gridCol w:w="2695"/>
        <w:gridCol w:w="7650"/>
      </w:tblGrid>
      <w:tr w:rsidR="00995435" w:rsidRPr="0050007A" w14:paraId="61B40790" w14:textId="77777777" w:rsidTr="003D4068">
        <w:trPr>
          <w:trHeight w:val="1015"/>
          <w:tblHeader/>
        </w:trPr>
        <w:tc>
          <w:tcPr>
            <w:tcW w:w="2695" w:type="dxa"/>
            <w:shd w:val="clear" w:color="auto" w:fill="D9D9D9" w:themeFill="background1" w:themeFillShade="D9"/>
            <w:vAlign w:val="center"/>
          </w:tcPr>
          <w:p w14:paraId="03A81608" w14:textId="77777777" w:rsidR="00995435" w:rsidRPr="00DA7926" w:rsidRDefault="00995435" w:rsidP="003D4068">
            <w:pPr>
              <w:pStyle w:val="Akapitzlist"/>
              <w:spacing w:line="276" w:lineRule="auto"/>
              <w:ind w:left="317"/>
              <w:jc w:val="center"/>
              <w:rPr>
                <w:rFonts w:ascii="Arial" w:hAnsi="Arial" w:cs="Arial"/>
                <w:b/>
                <w:color w:val="000000" w:themeColor="text1"/>
                <w:sz w:val="20"/>
                <w:szCs w:val="20"/>
              </w:rPr>
            </w:pPr>
            <w:r w:rsidRPr="00DA7926">
              <w:rPr>
                <w:rFonts w:ascii="Arial" w:hAnsi="Arial" w:cs="Arial"/>
                <w:b/>
                <w:color w:val="000000" w:themeColor="text1"/>
                <w:sz w:val="20"/>
                <w:szCs w:val="20"/>
              </w:rPr>
              <w:t>PYTANIE DO ADMINISTRATORA DANYCH OSOBOWYCH:</w:t>
            </w:r>
          </w:p>
        </w:tc>
        <w:tc>
          <w:tcPr>
            <w:tcW w:w="7650" w:type="dxa"/>
            <w:shd w:val="clear" w:color="auto" w:fill="D9D9D9" w:themeFill="background1" w:themeFillShade="D9"/>
            <w:vAlign w:val="center"/>
          </w:tcPr>
          <w:p w14:paraId="6261EC53" w14:textId="77777777" w:rsidR="00995435" w:rsidRPr="00DA7926" w:rsidRDefault="00995435" w:rsidP="003D4068">
            <w:pPr>
              <w:spacing w:line="276" w:lineRule="auto"/>
              <w:jc w:val="center"/>
              <w:rPr>
                <w:rFonts w:ascii="Arial" w:hAnsi="Arial" w:cs="Arial"/>
                <w:b/>
                <w:color w:val="000000" w:themeColor="text1"/>
                <w:sz w:val="20"/>
                <w:szCs w:val="20"/>
              </w:rPr>
            </w:pPr>
            <w:r w:rsidRPr="00DA7926">
              <w:rPr>
                <w:rFonts w:ascii="Arial" w:hAnsi="Arial" w:cs="Arial"/>
                <w:b/>
                <w:color w:val="000000" w:themeColor="text1"/>
                <w:sz w:val="20"/>
                <w:szCs w:val="20"/>
              </w:rPr>
              <w:t>ODPOWIEDŹ:</w:t>
            </w:r>
          </w:p>
        </w:tc>
      </w:tr>
      <w:tr w:rsidR="00995435" w:rsidRPr="0050007A" w14:paraId="00FC5DD3" w14:textId="77777777" w:rsidTr="003D4068">
        <w:trPr>
          <w:trHeight w:val="1210"/>
        </w:trPr>
        <w:tc>
          <w:tcPr>
            <w:tcW w:w="2695" w:type="dxa"/>
            <w:shd w:val="clear" w:color="auto" w:fill="F2F2F2" w:themeFill="background1" w:themeFillShade="F2"/>
          </w:tcPr>
          <w:p w14:paraId="5293103B" w14:textId="77777777" w:rsidR="00995435" w:rsidRPr="00DA7926" w:rsidRDefault="00995435" w:rsidP="00552DA5">
            <w:pPr>
              <w:pStyle w:val="Akapitzlist"/>
              <w:numPr>
                <w:ilvl w:val="0"/>
                <w:numId w:val="39"/>
              </w:numPr>
              <w:spacing w:before="120" w:after="120" w:line="276" w:lineRule="auto"/>
              <w:ind w:left="318" w:hanging="295"/>
              <w:rPr>
                <w:rFonts w:ascii="Arial" w:hAnsi="Arial" w:cs="Arial"/>
                <w:b/>
                <w:sz w:val="20"/>
                <w:szCs w:val="20"/>
              </w:rPr>
            </w:pPr>
            <w:r w:rsidRPr="00DA7926">
              <w:rPr>
                <w:rFonts w:ascii="Arial" w:hAnsi="Arial" w:cs="Arial"/>
                <w:b/>
                <w:sz w:val="20"/>
                <w:szCs w:val="20"/>
              </w:rPr>
              <w:t>Kto jest administratorem moich danych osobowych?</w:t>
            </w:r>
          </w:p>
        </w:tc>
        <w:tc>
          <w:tcPr>
            <w:tcW w:w="7650" w:type="dxa"/>
          </w:tcPr>
          <w:p w14:paraId="6EE27701" w14:textId="77777777" w:rsidR="00995435" w:rsidRPr="00DA7926" w:rsidRDefault="00995435" w:rsidP="003D4068">
            <w:pPr>
              <w:pStyle w:val="Akapitzlist"/>
              <w:spacing w:after="120" w:line="276" w:lineRule="auto"/>
              <w:ind w:left="0"/>
              <w:contextualSpacing w:val="0"/>
              <w:rPr>
                <w:rFonts w:ascii="Arial" w:hAnsi="Arial" w:cs="Arial"/>
                <w:sz w:val="20"/>
                <w:szCs w:val="20"/>
              </w:rPr>
            </w:pPr>
            <w:r w:rsidRPr="00DA7926">
              <w:rPr>
                <w:rFonts w:ascii="Arial" w:hAnsi="Arial" w:cs="Arial"/>
                <w:sz w:val="20"/>
                <w:szCs w:val="20"/>
              </w:rPr>
              <w:t>Administratorem Pani/Pana danych osobowych jest Województwo Małopolskie, z siedzibą w Krakowie, ul. Basztowa 22, 31-156 Kraków, adres do korespondencji ul. Racławicka 56, 30-017 Kraków.</w:t>
            </w:r>
          </w:p>
        </w:tc>
      </w:tr>
      <w:tr w:rsidR="00995435" w:rsidRPr="0050007A" w14:paraId="45DE38EA" w14:textId="77777777" w:rsidTr="003D4068">
        <w:trPr>
          <w:trHeight w:val="1249"/>
        </w:trPr>
        <w:tc>
          <w:tcPr>
            <w:tcW w:w="2695" w:type="dxa"/>
            <w:shd w:val="clear" w:color="auto" w:fill="F2F2F2" w:themeFill="background1" w:themeFillShade="F2"/>
          </w:tcPr>
          <w:p w14:paraId="6CA80FE3" w14:textId="77777777" w:rsidR="00995435" w:rsidRPr="00DA7926" w:rsidRDefault="00995435" w:rsidP="00552DA5">
            <w:pPr>
              <w:pStyle w:val="Akapitzlist"/>
              <w:numPr>
                <w:ilvl w:val="0"/>
                <w:numId w:val="39"/>
              </w:numPr>
              <w:spacing w:before="120" w:after="120" w:line="276" w:lineRule="auto"/>
              <w:ind w:left="318" w:hanging="295"/>
              <w:rPr>
                <w:rFonts w:ascii="Arial" w:hAnsi="Arial" w:cs="Arial"/>
                <w:b/>
                <w:sz w:val="20"/>
                <w:szCs w:val="20"/>
              </w:rPr>
            </w:pPr>
            <w:r w:rsidRPr="00DA7926">
              <w:rPr>
                <w:rFonts w:ascii="Arial" w:hAnsi="Arial" w:cs="Arial"/>
                <w:b/>
                <w:sz w:val="20"/>
                <w:szCs w:val="20"/>
              </w:rPr>
              <w:t>Z kim można kontaktować się w sprawach związanych z przetwarzaniem moich danych osobowych?</w:t>
            </w:r>
          </w:p>
        </w:tc>
        <w:tc>
          <w:tcPr>
            <w:tcW w:w="7650" w:type="dxa"/>
          </w:tcPr>
          <w:p w14:paraId="06766610" w14:textId="77777777" w:rsidR="00995435" w:rsidRPr="00DA7926" w:rsidRDefault="00995435" w:rsidP="003D4068">
            <w:pPr>
              <w:pStyle w:val="Akapitzlist"/>
              <w:spacing w:after="120" w:line="276" w:lineRule="auto"/>
              <w:ind w:left="0"/>
              <w:contextualSpacing w:val="0"/>
              <w:rPr>
                <w:rFonts w:ascii="Arial" w:hAnsi="Arial" w:cs="Arial"/>
                <w:sz w:val="20"/>
                <w:szCs w:val="20"/>
              </w:rPr>
            </w:pPr>
            <w:r w:rsidRPr="00DA7926">
              <w:rPr>
                <w:rFonts w:ascii="Arial" w:hAnsi="Arial" w:cs="Arial"/>
                <w:sz w:val="20"/>
                <w:szCs w:val="20"/>
              </w:rPr>
              <w:t xml:space="preserve">Dane kontaktowe Inspektora Ochrony Danych – adres do korespondencji: Inspektor Ochrony Danych UMWM, Urząd Marszałkowski Województwa Małopolskiego, ul. Racławicka 56, 30-017 Kraków; email: </w:t>
            </w:r>
            <w:hyperlink r:id="rId22" w:history="1">
              <w:r w:rsidRPr="00DA7926">
                <w:rPr>
                  <w:rStyle w:val="Hipercze"/>
                  <w:rFonts w:ascii="Arial" w:hAnsi="Arial" w:cs="Arial"/>
                  <w:sz w:val="20"/>
                  <w:szCs w:val="20"/>
                </w:rPr>
                <w:t>iodo@umwm.malopolska.pl</w:t>
              </w:r>
            </w:hyperlink>
            <w:r w:rsidRPr="00DA7926">
              <w:rPr>
                <w:rFonts w:ascii="Arial" w:hAnsi="Arial" w:cs="Arial"/>
                <w:sz w:val="20"/>
                <w:szCs w:val="20"/>
              </w:rPr>
              <w:t xml:space="preserve">. </w:t>
            </w:r>
          </w:p>
          <w:p w14:paraId="073636BA" w14:textId="77777777" w:rsidR="00995435" w:rsidRPr="00DA7926" w:rsidRDefault="00995435" w:rsidP="003D4068">
            <w:pPr>
              <w:spacing w:before="120" w:line="276" w:lineRule="auto"/>
              <w:rPr>
                <w:rFonts w:ascii="Arial" w:hAnsi="Arial" w:cs="Arial"/>
                <w:sz w:val="20"/>
                <w:szCs w:val="20"/>
              </w:rPr>
            </w:pPr>
          </w:p>
        </w:tc>
      </w:tr>
      <w:tr w:rsidR="00995435" w:rsidRPr="0050007A" w14:paraId="21067647" w14:textId="77777777" w:rsidTr="003D4068">
        <w:trPr>
          <w:trHeight w:val="1609"/>
        </w:trPr>
        <w:tc>
          <w:tcPr>
            <w:tcW w:w="2695" w:type="dxa"/>
            <w:shd w:val="clear" w:color="auto" w:fill="F2F2F2" w:themeFill="background1" w:themeFillShade="F2"/>
          </w:tcPr>
          <w:p w14:paraId="793A3D73" w14:textId="77777777" w:rsidR="00995435" w:rsidRPr="00DA7926" w:rsidRDefault="00995435" w:rsidP="00552DA5">
            <w:pPr>
              <w:pStyle w:val="Akapitzlist"/>
              <w:numPr>
                <w:ilvl w:val="0"/>
                <w:numId w:val="39"/>
              </w:numPr>
              <w:spacing w:before="120" w:after="120" w:line="276" w:lineRule="auto"/>
              <w:ind w:left="318" w:hanging="295"/>
              <w:rPr>
                <w:rFonts w:ascii="Arial" w:hAnsi="Arial" w:cs="Arial"/>
                <w:b/>
                <w:sz w:val="20"/>
                <w:szCs w:val="20"/>
              </w:rPr>
            </w:pPr>
            <w:r w:rsidRPr="00DA7926">
              <w:rPr>
                <w:rFonts w:ascii="Arial" w:hAnsi="Arial" w:cs="Arial"/>
                <w:b/>
                <w:sz w:val="20"/>
                <w:szCs w:val="20"/>
              </w:rPr>
              <w:t>W jakim celu i na jakiej podstawie będą przetwarzane moje dane osobowe?</w:t>
            </w:r>
          </w:p>
        </w:tc>
        <w:tc>
          <w:tcPr>
            <w:tcW w:w="7650" w:type="dxa"/>
          </w:tcPr>
          <w:p w14:paraId="4A5459D1" w14:textId="18F5BFBD" w:rsidR="00995435" w:rsidRPr="00DA7926" w:rsidRDefault="00995435" w:rsidP="0044043E">
            <w:pPr>
              <w:pStyle w:val="Akapitzlist"/>
              <w:spacing w:after="120" w:line="276" w:lineRule="auto"/>
              <w:ind w:left="0"/>
              <w:contextualSpacing w:val="0"/>
              <w:rPr>
                <w:rFonts w:ascii="Arial" w:hAnsi="Arial" w:cs="Arial"/>
                <w:sz w:val="20"/>
                <w:szCs w:val="20"/>
              </w:rPr>
            </w:pPr>
            <w:r w:rsidRPr="00DA7926">
              <w:rPr>
                <w:rFonts w:ascii="Arial" w:hAnsi="Arial" w:cs="Arial"/>
                <w:sz w:val="20"/>
                <w:szCs w:val="20"/>
              </w:rPr>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publicznego pn. </w:t>
            </w:r>
            <w:r w:rsidR="000E57B5" w:rsidRPr="000E57B5">
              <w:rPr>
                <w:rFonts w:ascii="Arial" w:hAnsi="Arial" w:cs="Arial"/>
                <w:b/>
                <w:sz w:val="20"/>
                <w:szCs w:val="20"/>
              </w:rPr>
              <w:t>Realizacja projektu badawczego pn. „Prognoza jakościowa zapotrzebowania na kompetencje w Małopolsce”</w:t>
            </w:r>
            <w:r w:rsidR="000E57B5">
              <w:rPr>
                <w:rFonts w:ascii="Arial" w:hAnsi="Arial" w:cs="Arial"/>
                <w:b/>
                <w:sz w:val="20"/>
                <w:szCs w:val="20"/>
              </w:rPr>
              <w:t xml:space="preserve"> </w:t>
            </w:r>
            <w:r w:rsidRPr="00DA7926">
              <w:rPr>
                <w:rFonts w:ascii="Arial" w:hAnsi="Arial" w:cs="Arial"/>
                <w:sz w:val="20"/>
                <w:szCs w:val="20"/>
              </w:rPr>
              <w:t>prowadzonym w trybie przetargu nieograniczonego zgodnie z art. 132 us</w:t>
            </w:r>
            <w:r w:rsidR="00355BE4">
              <w:rPr>
                <w:rFonts w:ascii="Arial" w:hAnsi="Arial" w:cs="Arial"/>
                <w:sz w:val="20"/>
                <w:szCs w:val="20"/>
              </w:rPr>
              <w:t>tawy Prawo Zamówień Publicznych.</w:t>
            </w:r>
          </w:p>
        </w:tc>
      </w:tr>
      <w:tr w:rsidR="00995435" w:rsidRPr="0050007A" w14:paraId="13B7030B" w14:textId="77777777" w:rsidTr="003D4068">
        <w:trPr>
          <w:trHeight w:val="1146"/>
        </w:trPr>
        <w:tc>
          <w:tcPr>
            <w:tcW w:w="2695" w:type="dxa"/>
            <w:shd w:val="clear" w:color="auto" w:fill="F2F2F2" w:themeFill="background1" w:themeFillShade="F2"/>
          </w:tcPr>
          <w:p w14:paraId="0FF442FC" w14:textId="77777777" w:rsidR="00995435" w:rsidRPr="00DA7926" w:rsidRDefault="00995435" w:rsidP="00552DA5">
            <w:pPr>
              <w:pStyle w:val="Akapitzlist"/>
              <w:numPr>
                <w:ilvl w:val="0"/>
                <w:numId w:val="39"/>
              </w:numPr>
              <w:spacing w:before="120" w:after="120" w:line="276" w:lineRule="auto"/>
              <w:ind w:left="318" w:hanging="295"/>
              <w:rPr>
                <w:rFonts w:ascii="Arial" w:hAnsi="Arial" w:cs="Arial"/>
                <w:b/>
                <w:sz w:val="20"/>
                <w:szCs w:val="20"/>
              </w:rPr>
            </w:pPr>
            <w:r w:rsidRPr="00DA7926">
              <w:rPr>
                <w:rFonts w:ascii="Arial" w:hAnsi="Arial" w:cs="Arial"/>
                <w:b/>
                <w:sz w:val="20"/>
                <w:szCs w:val="20"/>
              </w:rPr>
              <w:t>Czy podanie moich danych osobowych jest konieczne i jakie są konsekwencje nie podania danych?</w:t>
            </w:r>
          </w:p>
        </w:tc>
        <w:tc>
          <w:tcPr>
            <w:tcW w:w="7650" w:type="dxa"/>
          </w:tcPr>
          <w:p w14:paraId="28BA7213" w14:textId="77777777" w:rsidR="00995435" w:rsidRPr="00DA7926" w:rsidRDefault="00995435" w:rsidP="003D4068">
            <w:pPr>
              <w:pStyle w:val="Akapitzlist"/>
              <w:spacing w:before="120" w:after="120" w:line="276" w:lineRule="auto"/>
              <w:ind w:left="0"/>
              <w:contextualSpacing w:val="0"/>
              <w:rPr>
                <w:rFonts w:ascii="Arial" w:hAnsi="Arial" w:cs="Arial"/>
                <w:sz w:val="20"/>
                <w:szCs w:val="20"/>
              </w:rPr>
            </w:pPr>
            <w:r w:rsidRPr="00DA7926">
              <w:rPr>
                <w:rFonts w:ascii="Arial" w:hAnsi="Arial" w:cs="Arial"/>
                <w:sz w:val="20"/>
                <w:szCs w:val="20"/>
              </w:rPr>
              <w:t>Obowiązek podania przez Panią/Pana danych, o których mowa jest wymogiem ustawowym określonym w przepisach ustawy Pzp, związanym z udziałem w postępowaniu o udzielenie zamówienia publicznego. Konsekwencje niepodania określonych danych wynikają z ustawy Pzp.</w:t>
            </w:r>
          </w:p>
        </w:tc>
      </w:tr>
      <w:tr w:rsidR="00995435" w:rsidRPr="0050007A" w14:paraId="748FC5E9" w14:textId="77777777" w:rsidTr="003D4068">
        <w:trPr>
          <w:trHeight w:val="794"/>
        </w:trPr>
        <w:tc>
          <w:tcPr>
            <w:tcW w:w="2695" w:type="dxa"/>
            <w:shd w:val="clear" w:color="auto" w:fill="F2F2F2" w:themeFill="background1" w:themeFillShade="F2"/>
          </w:tcPr>
          <w:p w14:paraId="6EFC830D" w14:textId="77777777" w:rsidR="00995435" w:rsidRPr="00DA7926" w:rsidRDefault="00995435" w:rsidP="00552DA5">
            <w:pPr>
              <w:pStyle w:val="Akapitzlist"/>
              <w:numPr>
                <w:ilvl w:val="0"/>
                <w:numId w:val="39"/>
              </w:numPr>
              <w:spacing w:before="120" w:after="120" w:line="276" w:lineRule="auto"/>
              <w:ind w:left="318" w:hanging="295"/>
              <w:rPr>
                <w:rFonts w:ascii="Arial" w:hAnsi="Arial" w:cs="Arial"/>
                <w:b/>
                <w:sz w:val="20"/>
                <w:szCs w:val="20"/>
              </w:rPr>
            </w:pPr>
            <w:r w:rsidRPr="00DA7926">
              <w:rPr>
                <w:rFonts w:ascii="Arial" w:hAnsi="Arial" w:cs="Arial"/>
                <w:b/>
                <w:sz w:val="20"/>
                <w:szCs w:val="20"/>
              </w:rPr>
              <w:t>Przez jaki okres będą przechowywane moje dane osobowe?</w:t>
            </w:r>
          </w:p>
        </w:tc>
        <w:tc>
          <w:tcPr>
            <w:tcW w:w="7650" w:type="dxa"/>
          </w:tcPr>
          <w:p w14:paraId="683C838E" w14:textId="77777777" w:rsidR="00995435" w:rsidRPr="00DA7926" w:rsidRDefault="00C0291C" w:rsidP="0044043E">
            <w:pPr>
              <w:spacing w:line="276" w:lineRule="auto"/>
              <w:rPr>
                <w:rFonts w:ascii="Arial" w:hAnsi="Arial" w:cs="Arial"/>
                <w:sz w:val="20"/>
                <w:szCs w:val="20"/>
              </w:rPr>
            </w:pPr>
            <w:r w:rsidRPr="00C0291C">
              <w:rPr>
                <w:rFonts w:ascii="Arial" w:hAnsi="Arial" w:cs="Arial"/>
                <w:sz w:val="20"/>
                <w:szCs w:val="20"/>
              </w:rPr>
              <w:t>Pani/Pana dane osobowe będą przechowywane do momentu zakończenia realizacji i rozliczenia projektu, o którym mowa w dokumentach niniejszego zamówienia oraz zakończenia okresu trwałości dla projektu i okresu archiwizacyjnego w zależności od tego, k</w:t>
            </w:r>
            <w:r>
              <w:rPr>
                <w:rFonts w:ascii="Arial" w:hAnsi="Arial" w:cs="Arial"/>
                <w:sz w:val="20"/>
                <w:szCs w:val="20"/>
              </w:rPr>
              <w:t>tóra z tych dat nastąpi później</w:t>
            </w:r>
            <w:r w:rsidR="00355BE4" w:rsidRPr="00355BE4">
              <w:rPr>
                <w:rFonts w:ascii="Arial" w:hAnsi="Arial" w:cs="Arial"/>
                <w:sz w:val="20"/>
                <w:szCs w:val="20"/>
              </w:rPr>
              <w:t>.</w:t>
            </w:r>
          </w:p>
        </w:tc>
      </w:tr>
      <w:tr w:rsidR="00995435" w:rsidRPr="0050007A" w14:paraId="46F60D52" w14:textId="77777777" w:rsidTr="003D4068">
        <w:trPr>
          <w:trHeight w:val="1258"/>
        </w:trPr>
        <w:tc>
          <w:tcPr>
            <w:tcW w:w="2695" w:type="dxa"/>
            <w:shd w:val="clear" w:color="auto" w:fill="F2F2F2" w:themeFill="background1" w:themeFillShade="F2"/>
          </w:tcPr>
          <w:p w14:paraId="4AA867FE" w14:textId="77777777" w:rsidR="00995435" w:rsidRPr="00DA7926" w:rsidRDefault="00995435" w:rsidP="00552DA5">
            <w:pPr>
              <w:pStyle w:val="Akapitzlist"/>
              <w:numPr>
                <w:ilvl w:val="0"/>
                <w:numId w:val="39"/>
              </w:numPr>
              <w:spacing w:before="120" w:after="120" w:line="276" w:lineRule="auto"/>
              <w:ind w:left="318" w:hanging="295"/>
              <w:rPr>
                <w:rFonts w:ascii="Arial" w:hAnsi="Arial" w:cs="Arial"/>
                <w:b/>
                <w:sz w:val="20"/>
                <w:szCs w:val="20"/>
              </w:rPr>
            </w:pPr>
            <w:r w:rsidRPr="00DA7926">
              <w:rPr>
                <w:rFonts w:ascii="Arial" w:hAnsi="Arial" w:cs="Arial"/>
                <w:b/>
                <w:sz w:val="20"/>
                <w:szCs w:val="20"/>
              </w:rPr>
              <w:t xml:space="preserve">Jakie prawa mi przysługują w związku z przetwarzaniem </w:t>
            </w:r>
            <w:r w:rsidRPr="00DA7926">
              <w:rPr>
                <w:rFonts w:ascii="Arial" w:hAnsi="Arial" w:cs="Arial"/>
                <w:b/>
                <w:sz w:val="20"/>
                <w:szCs w:val="20"/>
              </w:rPr>
              <w:lastRenderedPageBreak/>
              <w:t>moich danych osobowych?</w:t>
            </w:r>
          </w:p>
        </w:tc>
        <w:tc>
          <w:tcPr>
            <w:tcW w:w="7650" w:type="dxa"/>
          </w:tcPr>
          <w:p w14:paraId="39AA47ED" w14:textId="77777777" w:rsidR="00995435" w:rsidRPr="00DA7926" w:rsidRDefault="00995435" w:rsidP="003D4068">
            <w:pPr>
              <w:spacing w:before="120" w:after="120" w:line="276" w:lineRule="auto"/>
              <w:rPr>
                <w:rFonts w:ascii="Arial" w:hAnsi="Arial" w:cs="Arial"/>
                <w:sz w:val="20"/>
                <w:szCs w:val="20"/>
              </w:rPr>
            </w:pPr>
            <w:r w:rsidRPr="00DA7926">
              <w:rPr>
                <w:rFonts w:ascii="Arial" w:hAnsi="Arial" w:cs="Arial"/>
                <w:sz w:val="20"/>
                <w:szCs w:val="20"/>
              </w:rPr>
              <w:lastRenderedPageBreak/>
              <w:t>Posiada Pani/Pan prawo:</w:t>
            </w:r>
          </w:p>
          <w:p w14:paraId="549621F8" w14:textId="77777777" w:rsidR="00995435" w:rsidRPr="00DA7926" w:rsidRDefault="00995435" w:rsidP="00552DA5">
            <w:pPr>
              <w:pStyle w:val="Akapitzlist"/>
              <w:numPr>
                <w:ilvl w:val="0"/>
                <w:numId w:val="40"/>
              </w:numPr>
              <w:spacing w:after="150" w:line="276" w:lineRule="auto"/>
              <w:ind w:left="709" w:hanging="283"/>
              <w:rPr>
                <w:rFonts w:ascii="Arial" w:hAnsi="Arial" w:cs="Arial"/>
                <w:sz w:val="20"/>
                <w:szCs w:val="20"/>
              </w:rPr>
            </w:pPr>
            <w:r w:rsidRPr="00DA7926">
              <w:rPr>
                <w:rFonts w:ascii="Arial" w:hAnsi="Arial" w:cs="Arial"/>
                <w:sz w:val="20"/>
                <w:szCs w:val="20"/>
              </w:rPr>
              <w:t>na podstawie art. 15 RODO prawo dostępu do danych osobowych Pani/Pana dotyczących;</w:t>
            </w:r>
          </w:p>
          <w:p w14:paraId="1EA1FCE4" w14:textId="77777777" w:rsidR="00995435" w:rsidRPr="00DA7926" w:rsidRDefault="00995435" w:rsidP="00552DA5">
            <w:pPr>
              <w:pStyle w:val="Akapitzlist"/>
              <w:numPr>
                <w:ilvl w:val="0"/>
                <w:numId w:val="40"/>
              </w:numPr>
              <w:spacing w:after="150" w:line="276" w:lineRule="auto"/>
              <w:ind w:left="709" w:hanging="283"/>
              <w:rPr>
                <w:rFonts w:ascii="Arial" w:hAnsi="Arial" w:cs="Arial"/>
                <w:sz w:val="20"/>
                <w:szCs w:val="20"/>
              </w:rPr>
            </w:pPr>
            <w:r w:rsidRPr="00DA7926">
              <w:rPr>
                <w:rFonts w:ascii="Arial" w:hAnsi="Arial" w:cs="Arial"/>
                <w:sz w:val="20"/>
                <w:szCs w:val="20"/>
              </w:rPr>
              <w:lastRenderedPageBreak/>
              <w:t>na podstawie art. 16 RODO prawo do sprostowania Pani/Pana danych osobowych</w:t>
            </w:r>
            <w:r w:rsidRPr="00DA7926">
              <w:rPr>
                <w:rStyle w:val="Odwoanieprzypisukocowego"/>
                <w:rFonts w:ascii="Arial" w:hAnsi="Arial" w:cs="Arial"/>
                <w:sz w:val="20"/>
                <w:szCs w:val="20"/>
              </w:rPr>
              <w:endnoteReference w:id="2"/>
            </w:r>
            <w:r w:rsidRPr="00DA7926">
              <w:rPr>
                <w:rFonts w:ascii="Arial" w:hAnsi="Arial" w:cs="Arial"/>
                <w:sz w:val="20"/>
                <w:szCs w:val="20"/>
              </w:rPr>
              <w:t>*;</w:t>
            </w:r>
          </w:p>
          <w:p w14:paraId="476F697B" w14:textId="77777777" w:rsidR="00995435" w:rsidRPr="00DA7926" w:rsidRDefault="00995435" w:rsidP="00552DA5">
            <w:pPr>
              <w:pStyle w:val="Akapitzlist"/>
              <w:numPr>
                <w:ilvl w:val="0"/>
                <w:numId w:val="40"/>
              </w:numPr>
              <w:spacing w:after="150" w:line="276" w:lineRule="auto"/>
              <w:ind w:left="709" w:hanging="283"/>
              <w:rPr>
                <w:rFonts w:ascii="Arial" w:hAnsi="Arial" w:cs="Arial"/>
                <w:sz w:val="20"/>
                <w:szCs w:val="20"/>
              </w:rPr>
            </w:pPr>
            <w:r w:rsidRPr="00DA7926">
              <w:rPr>
                <w:rFonts w:ascii="Arial" w:hAnsi="Arial" w:cs="Arial"/>
                <w:sz w:val="20"/>
                <w:szCs w:val="20"/>
              </w:rPr>
              <w:t>na podstawie art. 18 RODO prawo żądania od administratora ograniczenia przetwarzania danych osobowych z zastrzeżeniem przypadków, o których mowa w art. 18 ust. 2 RODO*</w:t>
            </w:r>
            <w:r w:rsidRPr="00DA7926">
              <w:rPr>
                <w:rStyle w:val="Odwoanieprzypisukocowego"/>
                <w:rFonts w:ascii="Arial" w:hAnsi="Arial" w:cs="Arial"/>
                <w:sz w:val="20"/>
                <w:szCs w:val="20"/>
              </w:rPr>
              <w:endnoteReference w:id="3"/>
            </w:r>
            <w:r w:rsidRPr="00DA7926">
              <w:rPr>
                <w:rFonts w:ascii="Arial" w:hAnsi="Arial" w:cs="Arial"/>
                <w:sz w:val="20"/>
                <w:szCs w:val="20"/>
              </w:rPr>
              <w:t>*;</w:t>
            </w:r>
          </w:p>
          <w:p w14:paraId="182E656F" w14:textId="77777777" w:rsidR="00995435" w:rsidRPr="00DA7926" w:rsidRDefault="00995435" w:rsidP="00552DA5">
            <w:pPr>
              <w:pStyle w:val="Akapitzlist"/>
              <w:numPr>
                <w:ilvl w:val="0"/>
                <w:numId w:val="40"/>
              </w:numPr>
              <w:spacing w:before="120" w:after="120" w:line="276" w:lineRule="auto"/>
              <w:ind w:left="709" w:hanging="283"/>
              <w:rPr>
                <w:rFonts w:ascii="Arial" w:hAnsi="Arial" w:cs="Arial"/>
                <w:sz w:val="20"/>
                <w:szCs w:val="20"/>
              </w:rPr>
            </w:pPr>
            <w:r w:rsidRPr="00DA7926">
              <w:rPr>
                <w:rFonts w:ascii="Arial" w:hAnsi="Arial" w:cs="Arial"/>
                <w:sz w:val="20"/>
                <w:szCs w:val="20"/>
              </w:rPr>
              <w:t>prawo do wniesienia skargi do Prezesa Urzędu Ochrony Danych Osobowych, gdy uzna Pani/Pan, że przetwarzanie danych osobowych Pani/Pana dotyczących narusza przepisy RODO.</w:t>
            </w:r>
          </w:p>
        </w:tc>
      </w:tr>
      <w:tr w:rsidR="00995435" w:rsidRPr="0050007A" w14:paraId="4431C73F" w14:textId="77777777" w:rsidTr="003D4068">
        <w:trPr>
          <w:trHeight w:val="1666"/>
        </w:trPr>
        <w:tc>
          <w:tcPr>
            <w:tcW w:w="2695" w:type="dxa"/>
            <w:shd w:val="clear" w:color="auto" w:fill="F2F2F2" w:themeFill="background1" w:themeFillShade="F2"/>
          </w:tcPr>
          <w:p w14:paraId="6869CCE4" w14:textId="77777777" w:rsidR="00995435" w:rsidRPr="00DA7926" w:rsidRDefault="00995435" w:rsidP="00552DA5">
            <w:pPr>
              <w:pStyle w:val="Akapitzlist"/>
              <w:numPr>
                <w:ilvl w:val="0"/>
                <w:numId w:val="39"/>
              </w:numPr>
              <w:spacing w:before="120" w:after="120" w:line="276" w:lineRule="auto"/>
              <w:ind w:left="318" w:hanging="295"/>
              <w:rPr>
                <w:rFonts w:ascii="Arial" w:hAnsi="Arial" w:cs="Arial"/>
                <w:b/>
                <w:sz w:val="20"/>
                <w:szCs w:val="20"/>
              </w:rPr>
            </w:pPr>
            <w:r w:rsidRPr="00DA7926">
              <w:rPr>
                <w:rFonts w:ascii="Arial" w:hAnsi="Arial" w:cs="Arial"/>
                <w:b/>
                <w:sz w:val="20"/>
                <w:szCs w:val="20"/>
              </w:rPr>
              <w:lastRenderedPageBreak/>
              <w:t>Komu mogą zostać przekazane moje dane osobowe? (wskazanie odbiorców danych)</w:t>
            </w:r>
          </w:p>
        </w:tc>
        <w:tc>
          <w:tcPr>
            <w:tcW w:w="7650" w:type="dxa"/>
          </w:tcPr>
          <w:p w14:paraId="3DE63952" w14:textId="77777777" w:rsidR="00995435" w:rsidRPr="00DA7926" w:rsidRDefault="00995435" w:rsidP="003D4068">
            <w:pPr>
              <w:pStyle w:val="Tekstkomentarza"/>
              <w:spacing w:line="276" w:lineRule="auto"/>
              <w:rPr>
                <w:rFonts w:ascii="Arial" w:hAnsi="Arial" w:cs="Arial"/>
                <w:b/>
              </w:rPr>
            </w:pPr>
            <w:r w:rsidRPr="00DA7926">
              <w:rPr>
                <w:rFonts w:ascii="Arial" w:hAnsi="Arial" w:cs="Arial"/>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995435" w:rsidRPr="0050007A" w14:paraId="560BC389" w14:textId="77777777" w:rsidTr="003D4068">
        <w:trPr>
          <w:trHeight w:val="1686"/>
        </w:trPr>
        <w:tc>
          <w:tcPr>
            <w:tcW w:w="2695" w:type="dxa"/>
            <w:shd w:val="clear" w:color="auto" w:fill="F2F2F2" w:themeFill="background1" w:themeFillShade="F2"/>
          </w:tcPr>
          <w:p w14:paraId="44B5882A" w14:textId="77777777" w:rsidR="00995435" w:rsidRPr="00DA7926" w:rsidRDefault="00995435" w:rsidP="00552DA5">
            <w:pPr>
              <w:pStyle w:val="Akapitzlist"/>
              <w:numPr>
                <w:ilvl w:val="0"/>
                <w:numId w:val="39"/>
              </w:numPr>
              <w:spacing w:before="120" w:after="120" w:line="276" w:lineRule="auto"/>
              <w:ind w:left="318" w:hanging="295"/>
              <w:rPr>
                <w:rFonts w:ascii="Arial" w:hAnsi="Arial" w:cs="Arial"/>
                <w:b/>
                <w:sz w:val="20"/>
                <w:szCs w:val="20"/>
              </w:rPr>
            </w:pPr>
            <w:r w:rsidRPr="00DA7926">
              <w:rPr>
                <w:rFonts w:ascii="Arial" w:hAnsi="Arial" w:cs="Arial"/>
                <w:b/>
                <w:sz w:val="20"/>
                <w:szCs w:val="20"/>
              </w:rPr>
              <w:t>Czy moje dane będą podlegały zautomatyzowanemu podejmowaniu decyzji (w tym profilowaniu)?</w:t>
            </w:r>
          </w:p>
        </w:tc>
        <w:tc>
          <w:tcPr>
            <w:tcW w:w="7650" w:type="dxa"/>
          </w:tcPr>
          <w:p w14:paraId="033589A7" w14:textId="77777777" w:rsidR="00995435" w:rsidRPr="00DA7926" w:rsidRDefault="00995435" w:rsidP="003D4068">
            <w:pPr>
              <w:pStyle w:val="Akapitzlist"/>
              <w:spacing w:before="120" w:after="120" w:line="276" w:lineRule="auto"/>
              <w:ind w:left="0"/>
              <w:contextualSpacing w:val="0"/>
              <w:rPr>
                <w:rFonts w:ascii="Arial" w:hAnsi="Arial" w:cs="Arial"/>
                <w:bCs/>
                <w:sz w:val="20"/>
                <w:szCs w:val="20"/>
              </w:rPr>
            </w:pPr>
            <w:r w:rsidRPr="00DA7926">
              <w:rPr>
                <w:rFonts w:ascii="Arial" w:hAnsi="Arial" w:cs="Arial"/>
                <w:sz w:val="20"/>
                <w:szCs w:val="20"/>
              </w:rPr>
              <w:t>Pani</w:t>
            </w:r>
            <w:r w:rsidRPr="00DA7926">
              <w:rPr>
                <w:rFonts w:ascii="Arial" w:hAnsi="Arial" w:cs="Arial"/>
                <w:bCs/>
                <w:sz w:val="20"/>
                <w:szCs w:val="20"/>
              </w:rPr>
              <w:t xml:space="preserve">/Pana dane nie będą podlegały zautomatyzowanemu podejmowaniu decyzji. </w:t>
            </w:r>
          </w:p>
          <w:p w14:paraId="37EE8FB4" w14:textId="77777777" w:rsidR="00995435" w:rsidRPr="00DA7926" w:rsidRDefault="00995435" w:rsidP="003D4068">
            <w:pPr>
              <w:spacing w:before="120" w:line="276" w:lineRule="auto"/>
              <w:rPr>
                <w:rFonts w:ascii="Arial" w:hAnsi="Arial" w:cs="Arial"/>
                <w:sz w:val="20"/>
                <w:szCs w:val="20"/>
              </w:rPr>
            </w:pPr>
          </w:p>
        </w:tc>
      </w:tr>
    </w:tbl>
    <w:p w14:paraId="1C5932C4" w14:textId="77777777" w:rsidR="00995435" w:rsidRDefault="00995435" w:rsidP="00995435">
      <w:pPr>
        <w:rPr>
          <w:sz w:val="22"/>
        </w:rPr>
      </w:pPr>
      <w:r>
        <w:rPr>
          <w:sz w:val="22"/>
        </w:rPr>
        <w:br w:type="page"/>
      </w:r>
    </w:p>
    <w:p w14:paraId="24FD546F" w14:textId="77777777" w:rsidR="00995435" w:rsidRPr="00EB0198" w:rsidRDefault="00995435" w:rsidP="00B40706">
      <w:pPr>
        <w:pStyle w:val="Nagwek4"/>
      </w:pPr>
      <w:r w:rsidRPr="00EB0198">
        <w:lastRenderedPageBreak/>
        <w:t>Klauzula informacyjna – załącznik nr 1B do swz</w:t>
      </w:r>
    </w:p>
    <w:p w14:paraId="259CE7E3" w14:textId="77777777" w:rsidR="00995435" w:rsidRPr="0050007A" w:rsidRDefault="00995435" w:rsidP="00995435">
      <w:pPr>
        <w:pStyle w:val="Tytu"/>
        <w:spacing w:before="0" w:after="0" w:line="360" w:lineRule="auto"/>
        <w:jc w:val="center"/>
        <w:rPr>
          <w:b w:val="0"/>
          <w:sz w:val="22"/>
          <w:szCs w:val="22"/>
        </w:rPr>
      </w:pPr>
      <w:r w:rsidRPr="0050007A">
        <w:rPr>
          <w:sz w:val="22"/>
          <w:szCs w:val="22"/>
        </w:rPr>
        <w:t>KLAUZULA INFORMACYJNA NA PODSTAWIE ARTYKUŁU 14 RODO</w:t>
      </w:r>
    </w:p>
    <w:p w14:paraId="0F78C6D6" w14:textId="77777777" w:rsidR="00995435" w:rsidRPr="0050007A" w:rsidRDefault="00995435" w:rsidP="00995435">
      <w:pPr>
        <w:pStyle w:val="Tytu"/>
        <w:spacing w:before="0" w:after="0" w:line="360" w:lineRule="auto"/>
        <w:jc w:val="center"/>
        <w:rPr>
          <w:b w:val="0"/>
          <w:sz w:val="22"/>
          <w:szCs w:val="22"/>
        </w:rPr>
      </w:pPr>
      <w:r w:rsidRPr="0050007A">
        <w:rPr>
          <w:sz w:val="22"/>
          <w:szCs w:val="22"/>
        </w:rPr>
        <w:t>(rozporządzeni</w:t>
      </w:r>
      <w:r>
        <w:rPr>
          <w:sz w:val="22"/>
          <w:szCs w:val="22"/>
        </w:rPr>
        <w:t>a</w:t>
      </w:r>
      <w:r w:rsidRPr="0050007A">
        <w:rPr>
          <w:sz w:val="22"/>
          <w:szCs w:val="22"/>
        </w:rPr>
        <w:t xml:space="preserve"> o ochronie danych osobowych) </w:t>
      </w:r>
      <w:r w:rsidRPr="0050007A">
        <w:rPr>
          <w:rStyle w:val="Odwoanieprzypisudolnego"/>
          <w:color w:val="000000" w:themeColor="text1"/>
          <w:sz w:val="22"/>
          <w:szCs w:val="22"/>
        </w:rPr>
        <w:footnoteReference w:id="5"/>
      </w:r>
    </w:p>
    <w:p w14:paraId="2770AB47" w14:textId="77777777" w:rsidR="00995435" w:rsidRPr="0050007A" w:rsidRDefault="00995435" w:rsidP="00995435">
      <w:pPr>
        <w:pStyle w:val="Tytu"/>
        <w:spacing w:before="0" w:after="0" w:line="360" w:lineRule="auto"/>
        <w:jc w:val="center"/>
        <w:rPr>
          <w:sz w:val="22"/>
          <w:szCs w:val="22"/>
        </w:rPr>
      </w:pPr>
      <w:r w:rsidRPr="0050007A">
        <w:rPr>
          <w:sz w:val="22"/>
          <w:szCs w:val="22"/>
        </w:rPr>
        <w:t>ZAWIERA INFORMACJE O WARUNKACH PRZETWARZANIA DANYCH OSOBOWYCH,</w:t>
      </w:r>
    </w:p>
    <w:p w14:paraId="28678ABA" w14:textId="77777777" w:rsidR="00995435" w:rsidRPr="0050007A" w:rsidRDefault="00995435" w:rsidP="00995435">
      <w:pPr>
        <w:pStyle w:val="Tytu"/>
        <w:spacing w:before="0" w:after="0" w:line="360" w:lineRule="auto"/>
        <w:jc w:val="center"/>
        <w:rPr>
          <w:sz w:val="22"/>
          <w:szCs w:val="22"/>
        </w:rPr>
      </w:pPr>
      <w:r w:rsidRPr="0050007A">
        <w:rPr>
          <w:sz w:val="22"/>
          <w:szCs w:val="22"/>
        </w:rPr>
        <w:t>GDY DANE TE ZBIERANE SĄ Z INNYCH ŹRÓDEŁ NIŻ OD OSOBY, KTÓREJ DOTYCZĄ.</w:t>
      </w:r>
    </w:p>
    <w:tbl>
      <w:tblPr>
        <w:tblStyle w:val="Tabela-Siatka"/>
        <w:tblW w:w="10349" w:type="dxa"/>
        <w:tblInd w:w="-289" w:type="dxa"/>
        <w:tblLook w:val="04A0" w:firstRow="1" w:lastRow="0" w:firstColumn="1" w:lastColumn="0" w:noHBand="0" w:noVBand="1"/>
        <w:tblCaption w:val="Tabela "/>
        <w:tblDescription w:val="Tabela zawiera klauzulę informacyjną z art. 14 RODO przedstawioną w formie pytań i odpowiedzi."/>
      </w:tblPr>
      <w:tblGrid>
        <w:gridCol w:w="2978"/>
        <w:gridCol w:w="7371"/>
      </w:tblGrid>
      <w:tr w:rsidR="00995435" w:rsidRPr="0050007A" w14:paraId="2FD8FA4E" w14:textId="77777777" w:rsidTr="003D4068">
        <w:trPr>
          <w:trHeight w:val="690"/>
          <w:tblHeader/>
        </w:trPr>
        <w:tc>
          <w:tcPr>
            <w:tcW w:w="2978" w:type="dxa"/>
            <w:shd w:val="clear" w:color="auto" w:fill="D9D9D9" w:themeFill="background1" w:themeFillShade="D9"/>
            <w:vAlign w:val="center"/>
          </w:tcPr>
          <w:p w14:paraId="2741C36F" w14:textId="77777777" w:rsidR="00995435" w:rsidRPr="00DA7926" w:rsidRDefault="00995435" w:rsidP="003D4068">
            <w:pPr>
              <w:pStyle w:val="Akapitzlist"/>
              <w:spacing w:line="276" w:lineRule="auto"/>
              <w:ind w:left="317"/>
              <w:jc w:val="center"/>
              <w:rPr>
                <w:rFonts w:ascii="Arial" w:hAnsi="Arial" w:cs="Arial"/>
                <w:b/>
                <w:color w:val="000000" w:themeColor="text1"/>
                <w:sz w:val="20"/>
                <w:szCs w:val="20"/>
              </w:rPr>
            </w:pPr>
            <w:r w:rsidRPr="00DA7926">
              <w:rPr>
                <w:rFonts w:ascii="Arial" w:hAnsi="Arial" w:cs="Arial"/>
                <w:b/>
                <w:color w:val="000000" w:themeColor="text1"/>
                <w:sz w:val="20"/>
                <w:szCs w:val="20"/>
              </w:rPr>
              <w:t>PYTANIE DO ADMINISTRATORA DANYCH OSOBOWYCH:</w:t>
            </w:r>
          </w:p>
        </w:tc>
        <w:tc>
          <w:tcPr>
            <w:tcW w:w="7371" w:type="dxa"/>
            <w:shd w:val="clear" w:color="auto" w:fill="D9D9D9" w:themeFill="background1" w:themeFillShade="D9"/>
            <w:vAlign w:val="center"/>
          </w:tcPr>
          <w:p w14:paraId="20F34634" w14:textId="77777777" w:rsidR="00995435" w:rsidRPr="00DA7926" w:rsidRDefault="00995435" w:rsidP="003D4068">
            <w:pPr>
              <w:spacing w:line="276" w:lineRule="auto"/>
              <w:jc w:val="center"/>
              <w:rPr>
                <w:rFonts w:ascii="Arial" w:hAnsi="Arial" w:cs="Arial"/>
                <w:b/>
                <w:color w:val="000000" w:themeColor="text1"/>
                <w:sz w:val="20"/>
                <w:szCs w:val="20"/>
              </w:rPr>
            </w:pPr>
            <w:r w:rsidRPr="00DA7926">
              <w:rPr>
                <w:rFonts w:ascii="Arial" w:hAnsi="Arial" w:cs="Arial"/>
                <w:b/>
                <w:color w:val="000000" w:themeColor="text1"/>
                <w:sz w:val="20"/>
                <w:szCs w:val="20"/>
              </w:rPr>
              <w:t>ODPOWIEDŹ:</w:t>
            </w:r>
          </w:p>
        </w:tc>
      </w:tr>
      <w:tr w:rsidR="00995435" w:rsidRPr="0050007A" w14:paraId="5CFF8F26" w14:textId="77777777" w:rsidTr="003D4068">
        <w:trPr>
          <w:trHeight w:val="1304"/>
        </w:trPr>
        <w:tc>
          <w:tcPr>
            <w:tcW w:w="2978" w:type="dxa"/>
            <w:shd w:val="clear" w:color="auto" w:fill="F2F2F2" w:themeFill="background1" w:themeFillShade="F2"/>
          </w:tcPr>
          <w:p w14:paraId="32074BC4" w14:textId="77777777" w:rsidR="00995435" w:rsidRPr="00DA7926" w:rsidRDefault="00995435" w:rsidP="00552DA5">
            <w:pPr>
              <w:pStyle w:val="Akapitzlist"/>
              <w:numPr>
                <w:ilvl w:val="0"/>
                <w:numId w:val="41"/>
              </w:numPr>
              <w:spacing w:before="120" w:after="120" w:line="276" w:lineRule="auto"/>
              <w:ind w:left="318" w:hanging="261"/>
              <w:rPr>
                <w:rFonts w:ascii="Arial" w:hAnsi="Arial" w:cs="Arial"/>
                <w:b/>
                <w:color w:val="000000" w:themeColor="text1"/>
                <w:sz w:val="20"/>
                <w:szCs w:val="20"/>
              </w:rPr>
            </w:pPr>
            <w:r w:rsidRPr="00DA7926">
              <w:rPr>
                <w:rFonts w:ascii="Arial" w:hAnsi="Arial" w:cs="Arial"/>
                <w:b/>
                <w:color w:val="000000" w:themeColor="text1"/>
                <w:sz w:val="20"/>
                <w:szCs w:val="20"/>
              </w:rPr>
              <w:t>Kto jest administratorem moich danych osobowych?</w:t>
            </w:r>
          </w:p>
        </w:tc>
        <w:tc>
          <w:tcPr>
            <w:tcW w:w="7371" w:type="dxa"/>
          </w:tcPr>
          <w:p w14:paraId="5CF27857" w14:textId="77777777" w:rsidR="00995435" w:rsidRPr="00DA7926" w:rsidRDefault="00995435" w:rsidP="003D4068">
            <w:pPr>
              <w:pStyle w:val="Akapitzlist"/>
              <w:spacing w:after="120" w:line="276" w:lineRule="auto"/>
              <w:ind w:left="0"/>
              <w:contextualSpacing w:val="0"/>
              <w:rPr>
                <w:rFonts w:ascii="Arial" w:hAnsi="Arial" w:cs="Arial"/>
                <w:sz w:val="20"/>
                <w:szCs w:val="20"/>
              </w:rPr>
            </w:pPr>
            <w:r w:rsidRPr="00DA7926">
              <w:rPr>
                <w:rFonts w:ascii="Arial" w:hAnsi="Arial" w:cs="Arial"/>
                <w:sz w:val="20"/>
                <w:szCs w:val="20"/>
              </w:rPr>
              <w:t>Administratorem Pani/Pana danych osobowych jest Województwo Małopolskie, z siedzibą w Krakowie, ul. Basztowa 22, 31-156 Kraków, adres do korespondencji ul. Racławicka 56, 30-017 Kraków.</w:t>
            </w:r>
          </w:p>
        </w:tc>
      </w:tr>
      <w:tr w:rsidR="00995435" w:rsidRPr="0050007A" w14:paraId="39F81A28" w14:textId="77777777" w:rsidTr="003D4068">
        <w:trPr>
          <w:trHeight w:val="1901"/>
        </w:trPr>
        <w:tc>
          <w:tcPr>
            <w:tcW w:w="2978" w:type="dxa"/>
            <w:shd w:val="clear" w:color="auto" w:fill="F2F2F2" w:themeFill="background1" w:themeFillShade="F2"/>
          </w:tcPr>
          <w:p w14:paraId="53239413" w14:textId="77777777" w:rsidR="00995435" w:rsidRPr="00DA7926" w:rsidRDefault="00995435" w:rsidP="00552DA5">
            <w:pPr>
              <w:pStyle w:val="Akapitzlist"/>
              <w:numPr>
                <w:ilvl w:val="0"/>
                <w:numId w:val="41"/>
              </w:numPr>
              <w:spacing w:before="120" w:after="120" w:line="276" w:lineRule="auto"/>
              <w:ind w:left="318" w:hanging="261"/>
              <w:rPr>
                <w:rFonts w:ascii="Arial" w:hAnsi="Arial" w:cs="Arial"/>
                <w:b/>
                <w:color w:val="000000" w:themeColor="text1"/>
                <w:sz w:val="20"/>
                <w:szCs w:val="20"/>
              </w:rPr>
            </w:pPr>
            <w:r w:rsidRPr="00DA7926">
              <w:rPr>
                <w:rFonts w:ascii="Arial" w:hAnsi="Arial" w:cs="Arial"/>
                <w:b/>
                <w:color w:val="000000" w:themeColor="text1"/>
                <w:sz w:val="20"/>
                <w:szCs w:val="20"/>
              </w:rPr>
              <w:t>Z kim można kontaktować się w sprawach związanych z przetwarzaniem moich danych osobowych?</w:t>
            </w:r>
          </w:p>
        </w:tc>
        <w:tc>
          <w:tcPr>
            <w:tcW w:w="7371" w:type="dxa"/>
          </w:tcPr>
          <w:p w14:paraId="16F46CA1" w14:textId="77777777" w:rsidR="00995435" w:rsidRPr="00DA7926" w:rsidRDefault="00995435" w:rsidP="003D4068">
            <w:pPr>
              <w:pStyle w:val="Akapitzlist"/>
              <w:spacing w:after="120" w:line="276" w:lineRule="auto"/>
              <w:ind w:left="0"/>
              <w:contextualSpacing w:val="0"/>
              <w:rPr>
                <w:rFonts w:ascii="Arial" w:hAnsi="Arial" w:cs="Arial"/>
                <w:sz w:val="20"/>
                <w:szCs w:val="20"/>
              </w:rPr>
            </w:pPr>
            <w:r w:rsidRPr="00DA7926">
              <w:rPr>
                <w:rFonts w:ascii="Arial" w:hAnsi="Arial" w:cs="Arial"/>
                <w:sz w:val="20"/>
                <w:szCs w:val="20"/>
              </w:rPr>
              <w:t xml:space="preserve">Dane kontaktowe Inspektora Ochrony Danych – adres do korespondencji: Inspektor Ochrony Danych UMWM, Urząd Marszałkowski Województwa Małopolskiego, ul. Racławicka 56, 30-017 Kraków; email: </w:t>
            </w:r>
            <w:hyperlink r:id="rId23" w:history="1">
              <w:r w:rsidRPr="00DA7926">
                <w:rPr>
                  <w:rStyle w:val="Hipercze"/>
                  <w:rFonts w:ascii="Arial" w:hAnsi="Arial" w:cs="Arial"/>
                  <w:sz w:val="20"/>
                  <w:szCs w:val="20"/>
                </w:rPr>
                <w:t>iodo@umwm.malopolska.pl</w:t>
              </w:r>
            </w:hyperlink>
            <w:r w:rsidRPr="00DA7926">
              <w:rPr>
                <w:rFonts w:ascii="Arial" w:hAnsi="Arial" w:cs="Arial"/>
                <w:sz w:val="20"/>
                <w:szCs w:val="20"/>
              </w:rPr>
              <w:t xml:space="preserve">.  </w:t>
            </w:r>
          </w:p>
        </w:tc>
      </w:tr>
      <w:tr w:rsidR="00995435" w:rsidRPr="0050007A" w14:paraId="419E1F13" w14:textId="77777777" w:rsidTr="003D4068">
        <w:trPr>
          <w:trHeight w:val="1063"/>
        </w:trPr>
        <w:tc>
          <w:tcPr>
            <w:tcW w:w="2978" w:type="dxa"/>
            <w:shd w:val="clear" w:color="auto" w:fill="F2F2F2" w:themeFill="background1" w:themeFillShade="F2"/>
          </w:tcPr>
          <w:p w14:paraId="7E1036CF" w14:textId="77777777" w:rsidR="00995435" w:rsidRPr="00DA7926" w:rsidRDefault="00995435" w:rsidP="00552DA5">
            <w:pPr>
              <w:pStyle w:val="Akapitzlist"/>
              <w:numPr>
                <w:ilvl w:val="0"/>
                <w:numId w:val="41"/>
              </w:numPr>
              <w:spacing w:before="120" w:after="120" w:line="276" w:lineRule="auto"/>
              <w:ind w:left="318" w:hanging="261"/>
              <w:rPr>
                <w:rFonts w:ascii="Arial" w:hAnsi="Arial" w:cs="Arial"/>
                <w:b/>
                <w:color w:val="000000" w:themeColor="text1"/>
                <w:sz w:val="20"/>
                <w:szCs w:val="20"/>
              </w:rPr>
            </w:pPr>
            <w:r w:rsidRPr="00DA7926">
              <w:rPr>
                <w:rFonts w:ascii="Arial" w:hAnsi="Arial" w:cs="Arial"/>
                <w:b/>
                <w:color w:val="000000" w:themeColor="text1"/>
                <w:sz w:val="20"/>
                <w:szCs w:val="20"/>
              </w:rPr>
              <w:t xml:space="preserve">Jakie jest </w:t>
            </w:r>
            <w:r w:rsidR="008F14AB" w:rsidRPr="00DA7926">
              <w:rPr>
                <w:rFonts w:ascii="Arial" w:hAnsi="Arial" w:cs="Arial"/>
                <w:b/>
                <w:color w:val="000000" w:themeColor="text1"/>
                <w:sz w:val="20"/>
                <w:szCs w:val="20"/>
              </w:rPr>
              <w:t>źródło moich</w:t>
            </w:r>
            <w:r w:rsidRPr="00DA7926">
              <w:rPr>
                <w:rFonts w:ascii="Arial" w:hAnsi="Arial" w:cs="Arial"/>
                <w:b/>
                <w:color w:val="000000" w:themeColor="text1"/>
                <w:sz w:val="20"/>
                <w:szCs w:val="20"/>
              </w:rPr>
              <w:t xml:space="preserve"> danych osobowych (skąd są pozyskiwane)? </w:t>
            </w:r>
          </w:p>
        </w:tc>
        <w:tc>
          <w:tcPr>
            <w:tcW w:w="7371" w:type="dxa"/>
          </w:tcPr>
          <w:p w14:paraId="4F13B1F0" w14:textId="77777777" w:rsidR="00995435" w:rsidRPr="00DA7926" w:rsidRDefault="00995435" w:rsidP="003D4068">
            <w:pPr>
              <w:spacing w:line="276" w:lineRule="auto"/>
              <w:rPr>
                <w:rFonts w:ascii="Arial" w:hAnsi="Arial" w:cs="Arial"/>
                <w:sz w:val="20"/>
                <w:szCs w:val="20"/>
              </w:rPr>
            </w:pPr>
            <w:r w:rsidRPr="00DA7926">
              <w:rPr>
                <w:rFonts w:ascii="Arial" w:hAnsi="Arial" w:cs="Arial"/>
                <w:sz w:val="20"/>
                <w:szCs w:val="20"/>
              </w:rPr>
              <w:t>Pani/Pana dane osobowe pochodzą od Wykonawcy.</w:t>
            </w:r>
          </w:p>
        </w:tc>
      </w:tr>
      <w:tr w:rsidR="00995435" w:rsidRPr="0050007A" w14:paraId="67AAAC93" w14:textId="77777777" w:rsidTr="003D4068">
        <w:trPr>
          <w:trHeight w:val="1277"/>
        </w:trPr>
        <w:tc>
          <w:tcPr>
            <w:tcW w:w="2978" w:type="dxa"/>
            <w:shd w:val="clear" w:color="auto" w:fill="F2F2F2" w:themeFill="background1" w:themeFillShade="F2"/>
          </w:tcPr>
          <w:p w14:paraId="6A1B0267" w14:textId="77777777" w:rsidR="00995435" w:rsidRPr="00DA7926" w:rsidRDefault="00995435" w:rsidP="00552DA5">
            <w:pPr>
              <w:pStyle w:val="Akapitzlist"/>
              <w:numPr>
                <w:ilvl w:val="0"/>
                <w:numId w:val="41"/>
              </w:numPr>
              <w:spacing w:before="120" w:after="120" w:line="276" w:lineRule="auto"/>
              <w:ind w:left="318" w:hanging="261"/>
              <w:rPr>
                <w:rFonts w:ascii="Arial" w:hAnsi="Arial" w:cs="Arial"/>
                <w:b/>
                <w:color w:val="000000" w:themeColor="text1"/>
                <w:sz w:val="20"/>
                <w:szCs w:val="20"/>
              </w:rPr>
            </w:pPr>
            <w:r w:rsidRPr="00DA7926">
              <w:rPr>
                <w:rFonts w:ascii="Arial" w:hAnsi="Arial" w:cs="Arial"/>
                <w:b/>
                <w:color w:val="000000" w:themeColor="text1"/>
                <w:sz w:val="20"/>
                <w:szCs w:val="20"/>
              </w:rPr>
              <w:t>W jakim celu i na jakiej podstawie będą przetwarzane moje dane osobowe?</w:t>
            </w:r>
          </w:p>
        </w:tc>
        <w:tc>
          <w:tcPr>
            <w:tcW w:w="7371" w:type="dxa"/>
          </w:tcPr>
          <w:p w14:paraId="293815D7" w14:textId="0632E35F" w:rsidR="00995435" w:rsidRPr="00DA7926" w:rsidRDefault="00995435" w:rsidP="00355BE4">
            <w:pPr>
              <w:pStyle w:val="Akapitzlist"/>
              <w:spacing w:after="120" w:line="276" w:lineRule="auto"/>
              <w:ind w:left="0"/>
              <w:contextualSpacing w:val="0"/>
              <w:rPr>
                <w:rFonts w:ascii="Arial" w:hAnsi="Arial" w:cs="Arial"/>
                <w:sz w:val="20"/>
                <w:szCs w:val="20"/>
              </w:rPr>
            </w:pPr>
            <w:r w:rsidRPr="00DA7926">
              <w:rPr>
                <w:rFonts w:ascii="Arial" w:hAnsi="Arial" w:cs="Arial"/>
                <w:sz w:val="20"/>
                <w:szCs w:val="20"/>
              </w:rPr>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publicznego pn. </w:t>
            </w:r>
            <w:r w:rsidR="008D44E1" w:rsidRPr="008D44E1">
              <w:rPr>
                <w:rFonts w:ascii="Arial" w:hAnsi="Arial" w:cs="Arial"/>
                <w:b/>
                <w:sz w:val="20"/>
                <w:szCs w:val="20"/>
              </w:rPr>
              <w:t>Realizacja projektu badawczego pn. „Prognoza jakościowa zapotrzebowania na kompetencje w Małopolsce”</w:t>
            </w:r>
            <w:r w:rsidR="0021316F">
              <w:rPr>
                <w:rFonts w:ascii="Arial" w:hAnsi="Arial" w:cs="Arial"/>
                <w:b/>
                <w:sz w:val="20"/>
                <w:szCs w:val="20"/>
              </w:rPr>
              <w:t xml:space="preserve"> </w:t>
            </w:r>
            <w:r w:rsidRPr="00DA7926">
              <w:rPr>
                <w:rFonts w:ascii="Arial" w:hAnsi="Arial" w:cs="Arial"/>
                <w:sz w:val="20"/>
                <w:szCs w:val="20"/>
              </w:rPr>
              <w:t>prowadzonym w trybie przetargu nieograniczonego zgodnie z art. 132 us</w:t>
            </w:r>
            <w:r w:rsidR="00355BE4">
              <w:rPr>
                <w:rFonts w:ascii="Arial" w:hAnsi="Arial" w:cs="Arial"/>
                <w:sz w:val="20"/>
                <w:szCs w:val="20"/>
              </w:rPr>
              <w:t>tawy Prawo Zamówień Publicznych.</w:t>
            </w:r>
          </w:p>
        </w:tc>
      </w:tr>
      <w:tr w:rsidR="00995435" w:rsidRPr="0050007A" w14:paraId="756F2917" w14:textId="77777777" w:rsidTr="003D4068">
        <w:trPr>
          <w:trHeight w:val="931"/>
        </w:trPr>
        <w:tc>
          <w:tcPr>
            <w:tcW w:w="2978" w:type="dxa"/>
            <w:shd w:val="clear" w:color="auto" w:fill="F2F2F2" w:themeFill="background1" w:themeFillShade="F2"/>
          </w:tcPr>
          <w:p w14:paraId="19AB6A95" w14:textId="77777777" w:rsidR="00995435" w:rsidRPr="00DA7926" w:rsidRDefault="00995435" w:rsidP="00552DA5">
            <w:pPr>
              <w:pStyle w:val="Akapitzlist"/>
              <w:numPr>
                <w:ilvl w:val="0"/>
                <w:numId w:val="41"/>
              </w:numPr>
              <w:spacing w:before="120" w:after="120" w:line="276" w:lineRule="auto"/>
              <w:ind w:left="318" w:hanging="261"/>
              <w:rPr>
                <w:rFonts w:ascii="Arial" w:hAnsi="Arial" w:cs="Arial"/>
                <w:b/>
                <w:color w:val="000000" w:themeColor="text1"/>
                <w:sz w:val="20"/>
                <w:szCs w:val="20"/>
              </w:rPr>
            </w:pPr>
            <w:r w:rsidRPr="00DA7926">
              <w:rPr>
                <w:rFonts w:ascii="Arial" w:hAnsi="Arial" w:cs="Arial"/>
                <w:b/>
                <w:color w:val="000000" w:themeColor="text1"/>
                <w:sz w:val="20"/>
                <w:szCs w:val="20"/>
              </w:rPr>
              <w:t>Jakie kategorie moich danych osobowych są przetwarzane (jaki jest zakres przetwarzanych danych)?</w:t>
            </w:r>
          </w:p>
        </w:tc>
        <w:tc>
          <w:tcPr>
            <w:tcW w:w="7371" w:type="dxa"/>
          </w:tcPr>
          <w:p w14:paraId="60248E2C" w14:textId="77777777" w:rsidR="00995435" w:rsidRPr="00DA7926" w:rsidRDefault="00995435" w:rsidP="003D4068">
            <w:pPr>
              <w:shd w:val="clear" w:color="auto" w:fill="FFFFFF" w:themeFill="background1"/>
              <w:spacing w:before="120" w:line="276" w:lineRule="auto"/>
              <w:rPr>
                <w:rFonts w:ascii="Arial" w:hAnsi="Arial" w:cs="Arial"/>
                <w:color w:val="000000" w:themeColor="text1"/>
                <w:sz w:val="20"/>
                <w:szCs w:val="20"/>
                <w:highlight w:val="yellow"/>
              </w:rPr>
            </w:pPr>
            <w:r w:rsidRPr="00DA7926">
              <w:rPr>
                <w:rFonts w:ascii="Arial" w:hAnsi="Arial" w:cs="Arial"/>
                <w:sz w:val="20"/>
                <w:szCs w:val="20"/>
              </w:rPr>
              <w:t>Administrator będzie przetwarzać następujące kategorie Pani/Pana danych: dane zawarte w złożonej ofercie - imię i nazwisko oraz dane kontaktowe (nr tel. stacjonarnego i komórkowego, nr faxu, e-mail) oraz inne kategorie danych pozyskane w związku z przeprowadzaniem postępowania o udzielenie zamówienia publicznego, min. informację z Krajowego Rejestru Karnego.</w:t>
            </w:r>
          </w:p>
        </w:tc>
      </w:tr>
      <w:tr w:rsidR="00995435" w:rsidRPr="0050007A" w14:paraId="6EBF147D" w14:textId="77777777" w:rsidTr="003D4068">
        <w:trPr>
          <w:trHeight w:val="1120"/>
        </w:trPr>
        <w:tc>
          <w:tcPr>
            <w:tcW w:w="2978" w:type="dxa"/>
            <w:shd w:val="clear" w:color="auto" w:fill="F2F2F2" w:themeFill="background1" w:themeFillShade="F2"/>
          </w:tcPr>
          <w:p w14:paraId="448841E7" w14:textId="77777777" w:rsidR="00995435" w:rsidRPr="00DA7926" w:rsidRDefault="00995435" w:rsidP="00552DA5">
            <w:pPr>
              <w:pStyle w:val="Akapitzlist"/>
              <w:numPr>
                <w:ilvl w:val="0"/>
                <w:numId w:val="41"/>
              </w:numPr>
              <w:spacing w:before="120" w:after="120" w:line="276" w:lineRule="auto"/>
              <w:ind w:left="318" w:hanging="261"/>
              <w:rPr>
                <w:rFonts w:ascii="Arial" w:hAnsi="Arial" w:cs="Arial"/>
                <w:b/>
                <w:color w:val="000000" w:themeColor="text1"/>
                <w:sz w:val="20"/>
                <w:szCs w:val="20"/>
              </w:rPr>
            </w:pPr>
            <w:r w:rsidRPr="00DA7926">
              <w:rPr>
                <w:rFonts w:ascii="Arial" w:hAnsi="Arial" w:cs="Arial"/>
                <w:b/>
                <w:color w:val="000000" w:themeColor="text1"/>
                <w:sz w:val="20"/>
                <w:szCs w:val="20"/>
              </w:rPr>
              <w:t>Przez jaki okres będą przechowywane moje dane osobowe?</w:t>
            </w:r>
          </w:p>
        </w:tc>
        <w:tc>
          <w:tcPr>
            <w:tcW w:w="7371" w:type="dxa"/>
          </w:tcPr>
          <w:p w14:paraId="3A552026" w14:textId="77777777" w:rsidR="00995435" w:rsidRPr="00DA7926" w:rsidRDefault="00C0291C" w:rsidP="0044043E">
            <w:pPr>
              <w:spacing w:before="120" w:after="120" w:line="276" w:lineRule="auto"/>
              <w:rPr>
                <w:rFonts w:ascii="Arial" w:hAnsi="Arial" w:cs="Arial"/>
                <w:sz w:val="20"/>
                <w:szCs w:val="20"/>
              </w:rPr>
            </w:pPr>
            <w:r w:rsidRPr="00C0291C">
              <w:rPr>
                <w:rFonts w:ascii="Arial" w:hAnsi="Arial" w:cs="Arial"/>
                <w:sz w:val="20"/>
                <w:szCs w:val="20"/>
              </w:rPr>
              <w:t>Pani/Pana dane osobowe będą przechowywane do momentu zakończenia realizacji i rozliczenia projektu, o którym mowa w dokumentach niniejszego zamówienia oraz zakończenia okresu trwałości dla projektu i okresu archiwizacyjnego w zależności od tego, k</w:t>
            </w:r>
            <w:r>
              <w:rPr>
                <w:rFonts w:ascii="Arial" w:hAnsi="Arial" w:cs="Arial"/>
                <w:sz w:val="20"/>
                <w:szCs w:val="20"/>
              </w:rPr>
              <w:t>tóra z tych dat nastąpi później</w:t>
            </w:r>
            <w:r w:rsidRPr="00355BE4">
              <w:rPr>
                <w:rFonts w:ascii="Arial" w:hAnsi="Arial" w:cs="Arial"/>
                <w:sz w:val="20"/>
                <w:szCs w:val="20"/>
              </w:rPr>
              <w:t>.</w:t>
            </w:r>
          </w:p>
        </w:tc>
      </w:tr>
      <w:tr w:rsidR="00995435" w:rsidRPr="0050007A" w14:paraId="5C1136AF" w14:textId="77777777" w:rsidTr="003D4068">
        <w:trPr>
          <w:trHeight w:val="1401"/>
        </w:trPr>
        <w:tc>
          <w:tcPr>
            <w:tcW w:w="2978" w:type="dxa"/>
            <w:shd w:val="clear" w:color="auto" w:fill="F2F2F2" w:themeFill="background1" w:themeFillShade="F2"/>
          </w:tcPr>
          <w:p w14:paraId="3381F293" w14:textId="77777777" w:rsidR="00995435" w:rsidRPr="00DA7926" w:rsidRDefault="00995435" w:rsidP="00552DA5">
            <w:pPr>
              <w:pStyle w:val="Akapitzlist"/>
              <w:numPr>
                <w:ilvl w:val="0"/>
                <w:numId w:val="41"/>
              </w:numPr>
              <w:spacing w:before="120" w:after="120" w:line="276" w:lineRule="auto"/>
              <w:ind w:left="318" w:hanging="261"/>
              <w:contextualSpacing w:val="0"/>
              <w:rPr>
                <w:rFonts w:ascii="Arial" w:hAnsi="Arial" w:cs="Arial"/>
                <w:b/>
                <w:color w:val="000000" w:themeColor="text1"/>
                <w:sz w:val="20"/>
                <w:szCs w:val="20"/>
              </w:rPr>
            </w:pPr>
            <w:r w:rsidRPr="00DA7926">
              <w:rPr>
                <w:rFonts w:ascii="Arial" w:hAnsi="Arial" w:cs="Arial"/>
                <w:b/>
                <w:color w:val="000000" w:themeColor="text1"/>
                <w:sz w:val="20"/>
                <w:szCs w:val="20"/>
              </w:rPr>
              <w:lastRenderedPageBreak/>
              <w:t>Jakie prawa mi przysługują w związku z przetwarzaniem moich danych osobowych?</w:t>
            </w:r>
          </w:p>
        </w:tc>
        <w:tc>
          <w:tcPr>
            <w:tcW w:w="7371" w:type="dxa"/>
          </w:tcPr>
          <w:p w14:paraId="1B43D24A" w14:textId="77777777" w:rsidR="00995435" w:rsidRPr="00DA7926" w:rsidRDefault="00995435" w:rsidP="003D4068">
            <w:pPr>
              <w:spacing w:before="120" w:after="120" w:line="276" w:lineRule="auto"/>
              <w:rPr>
                <w:rFonts w:ascii="Arial" w:hAnsi="Arial" w:cs="Arial"/>
                <w:sz w:val="20"/>
                <w:szCs w:val="20"/>
              </w:rPr>
            </w:pPr>
            <w:r w:rsidRPr="00DA7926">
              <w:rPr>
                <w:rFonts w:ascii="Arial" w:hAnsi="Arial" w:cs="Arial"/>
                <w:sz w:val="20"/>
                <w:szCs w:val="20"/>
              </w:rPr>
              <w:t>Posiada Pani/Pan prawo:</w:t>
            </w:r>
          </w:p>
          <w:p w14:paraId="13E70F0B" w14:textId="77777777" w:rsidR="00995435" w:rsidRPr="00DA7926" w:rsidRDefault="00995435" w:rsidP="00552DA5">
            <w:pPr>
              <w:pStyle w:val="Akapitzlist"/>
              <w:numPr>
                <w:ilvl w:val="0"/>
                <w:numId w:val="40"/>
              </w:numPr>
              <w:spacing w:after="150" w:line="276" w:lineRule="auto"/>
              <w:ind w:left="709" w:hanging="283"/>
              <w:rPr>
                <w:rFonts w:ascii="Arial" w:hAnsi="Arial" w:cs="Arial"/>
                <w:sz w:val="20"/>
                <w:szCs w:val="20"/>
              </w:rPr>
            </w:pPr>
            <w:r w:rsidRPr="00DA7926">
              <w:rPr>
                <w:rFonts w:ascii="Arial" w:hAnsi="Arial" w:cs="Arial"/>
                <w:sz w:val="20"/>
                <w:szCs w:val="20"/>
              </w:rPr>
              <w:t>na podstawie art. 15 RODO prawo dostępu do danych osobowych Pani/Pana dotyczących;</w:t>
            </w:r>
          </w:p>
          <w:p w14:paraId="2238C847" w14:textId="77777777" w:rsidR="00995435" w:rsidRPr="00DA7926" w:rsidRDefault="00995435" w:rsidP="00552DA5">
            <w:pPr>
              <w:pStyle w:val="Akapitzlist"/>
              <w:numPr>
                <w:ilvl w:val="0"/>
                <w:numId w:val="40"/>
              </w:numPr>
              <w:spacing w:after="150" w:line="276" w:lineRule="auto"/>
              <w:ind w:left="709" w:hanging="283"/>
              <w:rPr>
                <w:rFonts w:ascii="Arial" w:hAnsi="Arial" w:cs="Arial"/>
                <w:sz w:val="20"/>
                <w:szCs w:val="20"/>
              </w:rPr>
            </w:pPr>
            <w:r w:rsidRPr="00DA7926">
              <w:rPr>
                <w:rFonts w:ascii="Arial" w:hAnsi="Arial" w:cs="Arial"/>
                <w:sz w:val="20"/>
                <w:szCs w:val="20"/>
              </w:rPr>
              <w:t>na podstawie art. 16 RODO prawo do sprostowania Pani/Pana danych osobowych</w:t>
            </w:r>
            <w:r w:rsidRPr="00DA7926">
              <w:rPr>
                <w:rStyle w:val="Odwoanieprzypisukocowego"/>
                <w:rFonts w:ascii="Arial" w:hAnsi="Arial" w:cs="Arial"/>
                <w:sz w:val="20"/>
                <w:szCs w:val="20"/>
              </w:rPr>
              <w:endnoteReference w:id="4"/>
            </w:r>
            <w:r w:rsidRPr="00DA7926">
              <w:rPr>
                <w:rFonts w:ascii="Arial" w:hAnsi="Arial" w:cs="Arial"/>
                <w:sz w:val="20"/>
                <w:szCs w:val="20"/>
              </w:rPr>
              <w:t>*;</w:t>
            </w:r>
          </w:p>
          <w:p w14:paraId="776816DE" w14:textId="77777777" w:rsidR="00995435" w:rsidRPr="00DA7926" w:rsidRDefault="00995435" w:rsidP="00552DA5">
            <w:pPr>
              <w:pStyle w:val="Akapitzlist"/>
              <w:numPr>
                <w:ilvl w:val="0"/>
                <w:numId w:val="40"/>
              </w:numPr>
              <w:spacing w:after="150" w:line="276" w:lineRule="auto"/>
              <w:ind w:left="709" w:hanging="283"/>
              <w:rPr>
                <w:rFonts w:ascii="Arial" w:hAnsi="Arial" w:cs="Arial"/>
                <w:sz w:val="20"/>
                <w:szCs w:val="20"/>
              </w:rPr>
            </w:pPr>
            <w:r w:rsidRPr="00DA7926">
              <w:rPr>
                <w:rFonts w:ascii="Arial" w:hAnsi="Arial" w:cs="Arial"/>
                <w:sz w:val="20"/>
                <w:szCs w:val="20"/>
              </w:rPr>
              <w:t>na podstawie art. 18 RODO prawo żądania od administratora ograniczenia przetwarzania danych osobowych z zastrzeżeniem przypadków, o których mowa w art. 18 ust. 2 RODO*</w:t>
            </w:r>
            <w:r w:rsidRPr="00DA7926">
              <w:rPr>
                <w:rStyle w:val="Odwoanieprzypisukocowego"/>
                <w:rFonts w:ascii="Arial" w:hAnsi="Arial" w:cs="Arial"/>
                <w:sz w:val="20"/>
                <w:szCs w:val="20"/>
              </w:rPr>
              <w:endnoteReference w:id="5"/>
            </w:r>
            <w:r w:rsidRPr="00DA7926">
              <w:rPr>
                <w:rFonts w:ascii="Arial" w:hAnsi="Arial" w:cs="Arial"/>
                <w:sz w:val="20"/>
                <w:szCs w:val="20"/>
              </w:rPr>
              <w:t xml:space="preserve">*;  </w:t>
            </w:r>
          </w:p>
          <w:p w14:paraId="6F4242FF" w14:textId="77777777" w:rsidR="00995435" w:rsidRPr="00DA7926" w:rsidRDefault="00995435" w:rsidP="00552DA5">
            <w:pPr>
              <w:pStyle w:val="Akapitzlist"/>
              <w:numPr>
                <w:ilvl w:val="0"/>
                <w:numId w:val="40"/>
              </w:numPr>
              <w:spacing w:before="120" w:after="120" w:line="276" w:lineRule="auto"/>
              <w:ind w:left="709" w:hanging="283"/>
              <w:rPr>
                <w:rFonts w:ascii="Arial" w:hAnsi="Arial" w:cs="Arial"/>
                <w:sz w:val="20"/>
                <w:szCs w:val="20"/>
              </w:rPr>
            </w:pPr>
            <w:r w:rsidRPr="00DA7926">
              <w:rPr>
                <w:rFonts w:ascii="Arial" w:hAnsi="Arial" w:cs="Arial"/>
                <w:sz w:val="20"/>
                <w:szCs w:val="20"/>
              </w:rPr>
              <w:t>prawo do wniesienia skargi do Prezesa Urzędu Ochrony Danych Osobowych, gdy uzna Pani/Pan, że przetwarzanie danych osobowych Pani/Pana dotyczących narusza przepisy RODO.</w:t>
            </w:r>
          </w:p>
        </w:tc>
      </w:tr>
      <w:tr w:rsidR="00995435" w:rsidRPr="0050007A" w14:paraId="6BB19E35" w14:textId="77777777" w:rsidTr="003D4068">
        <w:trPr>
          <w:trHeight w:val="1873"/>
        </w:trPr>
        <w:tc>
          <w:tcPr>
            <w:tcW w:w="2978" w:type="dxa"/>
            <w:shd w:val="clear" w:color="auto" w:fill="F2F2F2" w:themeFill="background1" w:themeFillShade="F2"/>
          </w:tcPr>
          <w:p w14:paraId="1B6BAFC4" w14:textId="77777777" w:rsidR="00995435" w:rsidRPr="00DA7926" w:rsidRDefault="00995435" w:rsidP="00552DA5">
            <w:pPr>
              <w:pStyle w:val="Akapitzlist"/>
              <w:numPr>
                <w:ilvl w:val="0"/>
                <w:numId w:val="41"/>
              </w:numPr>
              <w:spacing w:before="120" w:after="120" w:line="276" w:lineRule="auto"/>
              <w:ind w:left="318" w:hanging="260"/>
              <w:rPr>
                <w:rFonts w:ascii="Arial" w:hAnsi="Arial" w:cs="Arial"/>
                <w:b/>
                <w:color w:val="000000" w:themeColor="text1"/>
                <w:sz w:val="20"/>
                <w:szCs w:val="20"/>
              </w:rPr>
            </w:pPr>
            <w:r w:rsidRPr="00DA7926">
              <w:rPr>
                <w:rFonts w:ascii="Arial" w:hAnsi="Arial" w:cs="Arial"/>
                <w:b/>
                <w:color w:val="000000" w:themeColor="text1"/>
                <w:sz w:val="20"/>
                <w:szCs w:val="20"/>
              </w:rPr>
              <w:t>Komu mogą zostać przekazane moje dane osobowe?</w:t>
            </w:r>
          </w:p>
          <w:p w14:paraId="0D42C407" w14:textId="77777777" w:rsidR="00995435" w:rsidRPr="00DA7926" w:rsidRDefault="00995435" w:rsidP="003D4068">
            <w:pPr>
              <w:pStyle w:val="Akapitzlist"/>
              <w:spacing w:before="120" w:after="120" w:line="276" w:lineRule="auto"/>
              <w:ind w:left="318"/>
              <w:rPr>
                <w:rFonts w:ascii="Arial" w:hAnsi="Arial" w:cs="Arial"/>
                <w:b/>
                <w:color w:val="000000" w:themeColor="text1"/>
                <w:sz w:val="20"/>
                <w:szCs w:val="20"/>
              </w:rPr>
            </w:pPr>
            <w:r w:rsidRPr="00DA7926">
              <w:rPr>
                <w:rFonts w:ascii="Arial" w:hAnsi="Arial" w:cs="Arial"/>
                <w:b/>
                <w:color w:val="000000" w:themeColor="text1"/>
                <w:sz w:val="20"/>
                <w:szCs w:val="20"/>
              </w:rPr>
              <w:t>(wskazanie odbiorców danych)</w:t>
            </w:r>
          </w:p>
        </w:tc>
        <w:tc>
          <w:tcPr>
            <w:tcW w:w="7371" w:type="dxa"/>
          </w:tcPr>
          <w:p w14:paraId="55670181" w14:textId="77777777" w:rsidR="00995435" w:rsidRPr="00DA7926" w:rsidRDefault="00995435" w:rsidP="003D4068">
            <w:pPr>
              <w:pStyle w:val="Akapitzlist"/>
              <w:spacing w:before="120" w:after="120" w:line="276" w:lineRule="auto"/>
              <w:ind w:left="0"/>
              <w:contextualSpacing w:val="0"/>
              <w:rPr>
                <w:rFonts w:ascii="Arial" w:hAnsi="Arial" w:cs="Arial"/>
                <w:sz w:val="20"/>
                <w:szCs w:val="20"/>
              </w:rPr>
            </w:pPr>
            <w:r w:rsidRPr="00DA7926">
              <w:rPr>
                <w:rFonts w:ascii="Arial" w:hAnsi="Arial" w:cs="Arial"/>
                <w:sz w:val="20"/>
                <w:szCs w:val="20"/>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995435" w:rsidRPr="0050007A" w14:paraId="69C9D811" w14:textId="77777777" w:rsidTr="003D4068">
        <w:trPr>
          <w:trHeight w:val="1731"/>
        </w:trPr>
        <w:tc>
          <w:tcPr>
            <w:tcW w:w="2978" w:type="dxa"/>
            <w:shd w:val="clear" w:color="auto" w:fill="F2F2F2" w:themeFill="background1" w:themeFillShade="F2"/>
          </w:tcPr>
          <w:p w14:paraId="180F4A1F" w14:textId="77777777" w:rsidR="00995435" w:rsidRPr="00DA7926" w:rsidRDefault="00995435" w:rsidP="00552DA5">
            <w:pPr>
              <w:pStyle w:val="Akapitzlist"/>
              <w:numPr>
                <w:ilvl w:val="0"/>
                <w:numId w:val="41"/>
              </w:numPr>
              <w:spacing w:before="120" w:after="120" w:line="276" w:lineRule="auto"/>
              <w:ind w:left="318" w:hanging="261"/>
              <w:rPr>
                <w:rFonts w:ascii="Arial" w:hAnsi="Arial" w:cs="Arial"/>
                <w:b/>
                <w:color w:val="000000" w:themeColor="text1"/>
                <w:sz w:val="20"/>
                <w:szCs w:val="20"/>
              </w:rPr>
            </w:pPr>
            <w:r w:rsidRPr="00DA7926">
              <w:rPr>
                <w:rFonts w:ascii="Arial" w:hAnsi="Arial" w:cs="Arial"/>
                <w:b/>
                <w:color w:val="000000" w:themeColor="text1"/>
                <w:sz w:val="20"/>
                <w:szCs w:val="20"/>
              </w:rPr>
              <w:t>Czy moje dane będą podlegały zautomatyzowanemu podejmowaniu decyzji (w tym profilowaniu)?</w:t>
            </w:r>
          </w:p>
        </w:tc>
        <w:tc>
          <w:tcPr>
            <w:tcW w:w="7371" w:type="dxa"/>
          </w:tcPr>
          <w:p w14:paraId="1D9B4C46" w14:textId="77777777" w:rsidR="00995435" w:rsidRPr="00DA7926" w:rsidRDefault="00995435" w:rsidP="00DA7926">
            <w:pPr>
              <w:pStyle w:val="Akapitzlist"/>
              <w:spacing w:before="120" w:after="120" w:line="276" w:lineRule="auto"/>
              <w:ind w:left="0"/>
              <w:contextualSpacing w:val="0"/>
              <w:rPr>
                <w:rFonts w:ascii="Arial" w:hAnsi="Arial" w:cs="Arial"/>
                <w:bCs/>
                <w:sz w:val="20"/>
                <w:szCs w:val="20"/>
              </w:rPr>
            </w:pPr>
            <w:r w:rsidRPr="00DA7926">
              <w:rPr>
                <w:rFonts w:ascii="Arial" w:hAnsi="Arial" w:cs="Arial"/>
                <w:sz w:val="20"/>
                <w:szCs w:val="20"/>
              </w:rPr>
              <w:t>Pani</w:t>
            </w:r>
            <w:r w:rsidRPr="00DA7926">
              <w:rPr>
                <w:rFonts w:ascii="Arial" w:hAnsi="Arial" w:cs="Arial"/>
                <w:bCs/>
                <w:sz w:val="20"/>
                <w:szCs w:val="20"/>
              </w:rPr>
              <w:t>/Pana dane nie będą podlegały zautomaty</w:t>
            </w:r>
            <w:r w:rsidR="00DA7926">
              <w:rPr>
                <w:rFonts w:ascii="Arial" w:hAnsi="Arial" w:cs="Arial"/>
                <w:bCs/>
                <w:sz w:val="20"/>
                <w:szCs w:val="20"/>
              </w:rPr>
              <w:t xml:space="preserve">zowanemu podejmowaniu decyzji. </w:t>
            </w:r>
          </w:p>
        </w:tc>
      </w:tr>
    </w:tbl>
    <w:p w14:paraId="7F72FEAE" w14:textId="77777777" w:rsidR="0092703E" w:rsidRPr="003E728C" w:rsidRDefault="0092703E" w:rsidP="00B40706">
      <w:pPr>
        <w:pStyle w:val="Nagwek1"/>
        <w:rPr>
          <w:vertAlign w:val="superscript"/>
        </w:rPr>
      </w:pPr>
    </w:p>
    <w:sectPr w:rsidR="0092703E" w:rsidRPr="003E728C" w:rsidSect="00DA7926">
      <w:headerReference w:type="even" r:id="rId24"/>
      <w:headerReference w:type="default" r:id="rId25"/>
      <w:footerReference w:type="default" r:id="rId26"/>
      <w:headerReference w:type="first" r:id="rId27"/>
      <w:pgSz w:w="11907" w:h="16840"/>
      <w:pgMar w:top="993" w:right="1418" w:bottom="1560" w:left="1418" w:header="567" w:footer="11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90EBF" w14:textId="77777777" w:rsidR="007B31F1" w:rsidRDefault="007B31F1" w:rsidP="00C77112">
      <w:r>
        <w:separator/>
      </w:r>
    </w:p>
  </w:endnote>
  <w:endnote w:type="continuationSeparator" w:id="0">
    <w:p w14:paraId="39571FD5" w14:textId="77777777" w:rsidR="007B31F1" w:rsidRDefault="007B31F1" w:rsidP="00C77112">
      <w:r>
        <w:continuationSeparator/>
      </w:r>
    </w:p>
  </w:endnote>
  <w:endnote w:type="continuationNotice" w:id="1">
    <w:p w14:paraId="175CE3F8" w14:textId="77777777" w:rsidR="007B31F1" w:rsidRDefault="007B31F1"/>
  </w:endnote>
  <w:endnote w:id="2">
    <w:p w14:paraId="7382C98D" w14:textId="77777777" w:rsidR="003B0122" w:rsidRPr="00DA7926" w:rsidRDefault="003B0122" w:rsidP="00995435">
      <w:pPr>
        <w:tabs>
          <w:tab w:val="left" w:pos="615"/>
        </w:tabs>
        <w:ind w:right="23"/>
        <w:rPr>
          <w:rFonts w:ascii="Arial" w:hAnsi="Arial" w:cs="Arial"/>
          <w:b/>
          <w:i/>
          <w:sz w:val="16"/>
          <w:szCs w:val="16"/>
          <w:vertAlign w:val="superscript"/>
        </w:rPr>
      </w:pPr>
      <w:r w:rsidRPr="00DA7926">
        <w:rPr>
          <w:rStyle w:val="Odwoanieprzypisukocowego"/>
          <w:rFonts w:ascii="Arial" w:hAnsi="Arial" w:cs="Arial"/>
          <w:i/>
          <w:sz w:val="16"/>
          <w:szCs w:val="16"/>
        </w:rPr>
        <w:t>*</w:t>
      </w:r>
      <w:r w:rsidRPr="00DA7926">
        <w:rPr>
          <w:rFonts w:ascii="Arial" w:hAnsi="Arial" w:cs="Arial"/>
          <w:i/>
          <w:sz w:val="16"/>
          <w:szCs w:val="16"/>
        </w:rPr>
        <w:t xml:space="preserve"> </w:t>
      </w:r>
      <w:r w:rsidRPr="00DA7926">
        <w:rPr>
          <w:rFonts w:ascii="Arial" w:hAnsi="Arial" w:cs="Arial"/>
          <w:b/>
          <w:i/>
          <w:sz w:val="16"/>
          <w:szCs w:val="16"/>
        </w:rPr>
        <w:t xml:space="preserve">Wyjaśnienie: </w:t>
      </w:r>
      <w:r w:rsidRPr="00DA7926">
        <w:rPr>
          <w:rFonts w:ascii="Arial" w:hAnsi="Arial" w:cs="Arial"/>
          <w:i/>
          <w:sz w:val="16"/>
          <w:szCs w:val="16"/>
        </w:rPr>
        <w:t>skorzystanie z prawa do sprostowania nie może skutkować zmianą</w:t>
      </w:r>
      <w:r w:rsidRPr="00DA7926">
        <w:rPr>
          <w:rFonts w:ascii="Arial" w:hAnsi="Arial" w:cs="Arial"/>
          <w:b/>
          <w:i/>
          <w:sz w:val="16"/>
          <w:szCs w:val="16"/>
        </w:rPr>
        <w:t xml:space="preserve"> </w:t>
      </w:r>
      <w:r w:rsidRPr="00DA7926">
        <w:rPr>
          <w:rFonts w:ascii="Arial" w:hAnsi="Arial" w:cs="Arial"/>
          <w:i/>
          <w:sz w:val="16"/>
          <w:szCs w:val="16"/>
        </w:rPr>
        <w:t>wyniku postępowania o udzielenie zamówienia publicznego ani zmianą postanowień umowy w zakresie niezgodnym z ustawą Pzp oraz nie może naruszać integralności protokołu oraz jego załączników.</w:t>
      </w:r>
    </w:p>
    <w:p w14:paraId="7B7B22D3" w14:textId="77777777" w:rsidR="003B0122" w:rsidRPr="00DA7926" w:rsidRDefault="003B0122" w:rsidP="00995435">
      <w:pPr>
        <w:pStyle w:val="Tekstprzypisukocowego"/>
        <w:rPr>
          <w:rFonts w:ascii="Arial" w:hAnsi="Arial" w:cs="Arial"/>
          <w:i/>
          <w:sz w:val="16"/>
          <w:szCs w:val="16"/>
        </w:rPr>
      </w:pPr>
    </w:p>
  </w:endnote>
  <w:endnote w:id="3">
    <w:p w14:paraId="3DF3FB8D" w14:textId="77777777" w:rsidR="003B0122" w:rsidRPr="00DA7926" w:rsidRDefault="003B0122" w:rsidP="00995435">
      <w:pPr>
        <w:pStyle w:val="Tekstprzypisukocowego"/>
        <w:rPr>
          <w:rFonts w:ascii="Arial" w:hAnsi="Arial" w:cs="Arial"/>
          <w:i/>
          <w:sz w:val="16"/>
          <w:szCs w:val="16"/>
        </w:rPr>
      </w:pPr>
      <w:r w:rsidRPr="00DA7926">
        <w:rPr>
          <w:rFonts w:ascii="Arial" w:hAnsi="Arial" w:cs="Arial"/>
          <w:i/>
          <w:sz w:val="16"/>
          <w:szCs w:val="16"/>
        </w:rPr>
        <w:t xml:space="preserve">** </w:t>
      </w:r>
      <w:r w:rsidRPr="00DA7926">
        <w:rPr>
          <w:rFonts w:ascii="Arial" w:hAnsi="Arial" w:cs="Arial"/>
          <w:b/>
          <w:i/>
          <w:sz w:val="16"/>
          <w:szCs w:val="16"/>
        </w:rPr>
        <w:t xml:space="preserve">Wyjaśnienie: </w:t>
      </w:r>
      <w:r w:rsidRPr="00DA7926">
        <w:rPr>
          <w:rFonts w:ascii="Arial" w:hAnsi="Arial" w:cs="Arial"/>
          <w:i/>
          <w:sz w:val="16"/>
          <w:szCs w:val="16"/>
        </w:rPr>
        <w:t>prawo do ograniczenia przetwarzania nie ma zastosowania w odniesieniu</w:t>
      </w:r>
      <w:r w:rsidRPr="00DA7926">
        <w:rPr>
          <w:rFonts w:ascii="Arial" w:hAnsi="Arial" w:cs="Arial"/>
          <w:b/>
          <w:i/>
          <w:sz w:val="16"/>
          <w:szCs w:val="16"/>
        </w:rPr>
        <w:t xml:space="preserve"> </w:t>
      </w:r>
      <w:r w:rsidRPr="00DA7926">
        <w:rPr>
          <w:rFonts w:ascii="Arial" w:hAnsi="Arial" w:cs="Arial"/>
          <w:i/>
          <w:sz w:val="16"/>
          <w:szCs w:val="16"/>
        </w:rPr>
        <w:t>do przechowywania, w celu zapewnienia korzystania ze środków ochrony prawnej lub w celu ochrony praw innej osoby fizycznej lub prawnej, lub z uwagi na ważne względy interesu publicznego Unii Europejskiej lub państwa członkowskiego.</w:t>
      </w:r>
    </w:p>
  </w:endnote>
  <w:endnote w:id="4">
    <w:p w14:paraId="540636A6" w14:textId="77777777" w:rsidR="003B0122" w:rsidRPr="00DA7926" w:rsidRDefault="003B0122" w:rsidP="00995435">
      <w:pPr>
        <w:tabs>
          <w:tab w:val="left" w:pos="615"/>
        </w:tabs>
        <w:ind w:right="23"/>
        <w:rPr>
          <w:rFonts w:ascii="Arial" w:hAnsi="Arial" w:cs="Arial"/>
          <w:b/>
          <w:i/>
          <w:sz w:val="16"/>
          <w:szCs w:val="16"/>
          <w:vertAlign w:val="superscript"/>
        </w:rPr>
      </w:pPr>
      <w:r w:rsidRPr="00DA7926">
        <w:rPr>
          <w:rStyle w:val="Odwoanieprzypisukocowego"/>
          <w:rFonts w:ascii="Arial" w:hAnsi="Arial" w:cs="Arial"/>
          <w:i/>
          <w:sz w:val="16"/>
          <w:szCs w:val="16"/>
        </w:rPr>
        <w:t>*</w:t>
      </w:r>
      <w:r w:rsidRPr="00DA7926">
        <w:rPr>
          <w:rFonts w:ascii="Arial" w:hAnsi="Arial" w:cs="Arial"/>
          <w:i/>
          <w:sz w:val="16"/>
          <w:szCs w:val="16"/>
        </w:rPr>
        <w:t xml:space="preserve"> </w:t>
      </w:r>
      <w:r w:rsidRPr="00DA7926">
        <w:rPr>
          <w:rFonts w:ascii="Arial" w:hAnsi="Arial" w:cs="Arial"/>
          <w:b/>
          <w:i/>
          <w:sz w:val="16"/>
          <w:szCs w:val="16"/>
        </w:rPr>
        <w:t xml:space="preserve">Wyjaśnienie: </w:t>
      </w:r>
      <w:r w:rsidRPr="00DA7926">
        <w:rPr>
          <w:rFonts w:ascii="Arial" w:hAnsi="Arial" w:cs="Arial"/>
          <w:i/>
          <w:sz w:val="16"/>
          <w:szCs w:val="16"/>
        </w:rPr>
        <w:t>skorzystanie z prawa do sprostowania nie może skutkować zmianą</w:t>
      </w:r>
      <w:r w:rsidRPr="00DA7926">
        <w:rPr>
          <w:rFonts w:ascii="Arial" w:hAnsi="Arial" w:cs="Arial"/>
          <w:b/>
          <w:i/>
          <w:sz w:val="16"/>
          <w:szCs w:val="16"/>
        </w:rPr>
        <w:t xml:space="preserve"> </w:t>
      </w:r>
      <w:r w:rsidRPr="00DA7926">
        <w:rPr>
          <w:rFonts w:ascii="Arial" w:hAnsi="Arial" w:cs="Arial"/>
          <w:i/>
          <w:sz w:val="16"/>
          <w:szCs w:val="16"/>
        </w:rPr>
        <w:t>wyniku postępowania o udzielenie zamówienia publicznego ani zmianą postanowień umowy w zakresie niezgodnym z ustawą Pzp oraz nie może naruszać integralności protokołu oraz jego załączników.</w:t>
      </w:r>
    </w:p>
    <w:p w14:paraId="0D6B63C3" w14:textId="77777777" w:rsidR="003B0122" w:rsidRPr="00DA7926" w:rsidRDefault="003B0122" w:rsidP="00995435">
      <w:pPr>
        <w:pStyle w:val="Tekstprzypisukocowego"/>
        <w:rPr>
          <w:rFonts w:ascii="Arial" w:hAnsi="Arial" w:cs="Arial"/>
          <w:i/>
          <w:sz w:val="16"/>
          <w:szCs w:val="16"/>
        </w:rPr>
      </w:pPr>
    </w:p>
  </w:endnote>
  <w:endnote w:id="5">
    <w:p w14:paraId="6BDEE111" w14:textId="77777777" w:rsidR="003B0122" w:rsidRDefault="003B0122" w:rsidP="00995435">
      <w:pPr>
        <w:pStyle w:val="Tekstprzypisukocowego"/>
      </w:pPr>
      <w:r w:rsidRPr="00DA7926">
        <w:rPr>
          <w:rFonts w:ascii="Arial" w:hAnsi="Arial" w:cs="Arial"/>
          <w:i/>
          <w:sz w:val="16"/>
          <w:szCs w:val="16"/>
        </w:rPr>
        <w:t xml:space="preserve">** </w:t>
      </w:r>
      <w:r w:rsidRPr="00DA7926">
        <w:rPr>
          <w:rFonts w:ascii="Arial" w:hAnsi="Arial" w:cs="Arial"/>
          <w:b/>
          <w:i/>
          <w:sz w:val="16"/>
          <w:szCs w:val="16"/>
        </w:rPr>
        <w:t xml:space="preserve">Wyjaśnienie: </w:t>
      </w:r>
      <w:r w:rsidRPr="00DA7926">
        <w:rPr>
          <w:rFonts w:ascii="Arial" w:hAnsi="Arial" w:cs="Arial"/>
          <w:i/>
          <w:sz w:val="16"/>
          <w:szCs w:val="16"/>
        </w:rPr>
        <w:t>prawo do ograniczenia przetwarzania nie ma zastosowania w odniesieniu</w:t>
      </w:r>
      <w:r w:rsidRPr="00DA7926">
        <w:rPr>
          <w:rFonts w:ascii="Arial" w:hAnsi="Arial" w:cs="Arial"/>
          <w:b/>
          <w:i/>
          <w:sz w:val="16"/>
          <w:szCs w:val="16"/>
        </w:rPr>
        <w:t xml:space="preserve"> </w:t>
      </w:r>
      <w:r w:rsidRPr="00DA7926">
        <w:rPr>
          <w:rFonts w:ascii="Arial" w:hAnsi="Arial" w:cs="Arial"/>
          <w:i/>
          <w:sz w:val="16"/>
          <w:szCs w:val="16"/>
        </w:rPr>
        <w:t>do przechowywania, w celu zapewnienia korzystania ze środków ochrony prawnej lub w celu ochrony praw innej osoby fizycznej lub prawnej, lub z uwagi na ważne względy interesu publicznego Unii Europejskiej lub państwa członkowskiego.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5287A" w14:textId="769546B9" w:rsidR="003B0122" w:rsidRPr="000877DC" w:rsidRDefault="003B0122">
    <w:pPr>
      <w:pBdr>
        <w:top w:val="nil"/>
        <w:left w:val="nil"/>
        <w:bottom w:val="nil"/>
        <w:right w:val="nil"/>
        <w:between w:val="nil"/>
      </w:pBdr>
      <w:tabs>
        <w:tab w:val="center" w:pos="4536"/>
        <w:tab w:val="right" w:pos="9072"/>
      </w:tabs>
      <w:jc w:val="center"/>
      <w:rPr>
        <w:rFonts w:ascii="Arial" w:hAnsi="Arial" w:cs="Arial"/>
        <w:color w:val="000000"/>
        <w:sz w:val="16"/>
        <w:szCs w:val="16"/>
      </w:rPr>
    </w:pPr>
    <w:r w:rsidRPr="000877DC">
      <w:rPr>
        <w:rFonts w:ascii="Arial" w:hAnsi="Arial" w:cs="Arial"/>
        <w:color w:val="000000"/>
        <w:sz w:val="16"/>
        <w:szCs w:val="16"/>
      </w:rPr>
      <w:t xml:space="preserve">Strona </w:t>
    </w:r>
    <w:r w:rsidRPr="000877DC">
      <w:rPr>
        <w:rFonts w:ascii="Arial" w:hAnsi="Arial" w:cs="Arial"/>
        <w:color w:val="000000"/>
        <w:sz w:val="16"/>
        <w:szCs w:val="16"/>
      </w:rPr>
      <w:fldChar w:fldCharType="begin"/>
    </w:r>
    <w:r w:rsidRPr="000877DC">
      <w:rPr>
        <w:rFonts w:ascii="Arial" w:hAnsi="Arial" w:cs="Arial"/>
        <w:color w:val="000000"/>
        <w:sz w:val="16"/>
        <w:szCs w:val="16"/>
      </w:rPr>
      <w:instrText>PAGE</w:instrText>
    </w:r>
    <w:r w:rsidRPr="000877DC">
      <w:rPr>
        <w:rFonts w:ascii="Arial" w:hAnsi="Arial" w:cs="Arial"/>
        <w:color w:val="000000"/>
        <w:sz w:val="16"/>
        <w:szCs w:val="16"/>
      </w:rPr>
      <w:fldChar w:fldCharType="separate"/>
    </w:r>
    <w:r w:rsidR="00DA6773">
      <w:rPr>
        <w:rFonts w:ascii="Arial" w:hAnsi="Arial" w:cs="Arial"/>
        <w:noProof/>
        <w:color w:val="000000"/>
        <w:sz w:val="16"/>
        <w:szCs w:val="16"/>
      </w:rPr>
      <w:t>29</w:t>
    </w:r>
    <w:r w:rsidRPr="000877DC">
      <w:rPr>
        <w:rFonts w:ascii="Arial" w:hAnsi="Arial" w:cs="Arial"/>
        <w:color w:val="000000"/>
        <w:sz w:val="16"/>
        <w:szCs w:val="16"/>
      </w:rPr>
      <w:fldChar w:fldCharType="end"/>
    </w:r>
    <w:r w:rsidRPr="000877DC">
      <w:rPr>
        <w:rFonts w:ascii="Arial" w:hAnsi="Arial" w:cs="Arial"/>
        <w:color w:val="000000"/>
        <w:sz w:val="16"/>
        <w:szCs w:val="16"/>
      </w:rPr>
      <w:t xml:space="preserve"> z </w:t>
    </w:r>
    <w:r w:rsidRPr="000877DC">
      <w:rPr>
        <w:rFonts w:ascii="Arial" w:hAnsi="Arial" w:cs="Arial"/>
        <w:color w:val="000000"/>
        <w:sz w:val="16"/>
        <w:szCs w:val="16"/>
      </w:rPr>
      <w:fldChar w:fldCharType="begin"/>
    </w:r>
    <w:r w:rsidRPr="000877DC">
      <w:rPr>
        <w:rFonts w:ascii="Arial" w:hAnsi="Arial" w:cs="Arial"/>
        <w:color w:val="000000"/>
        <w:sz w:val="16"/>
        <w:szCs w:val="16"/>
      </w:rPr>
      <w:instrText>NUMPAGES</w:instrText>
    </w:r>
    <w:r w:rsidRPr="000877DC">
      <w:rPr>
        <w:rFonts w:ascii="Arial" w:hAnsi="Arial" w:cs="Arial"/>
        <w:color w:val="000000"/>
        <w:sz w:val="16"/>
        <w:szCs w:val="16"/>
      </w:rPr>
      <w:fldChar w:fldCharType="separate"/>
    </w:r>
    <w:r w:rsidR="00DA6773">
      <w:rPr>
        <w:rFonts w:ascii="Arial" w:hAnsi="Arial" w:cs="Arial"/>
        <w:noProof/>
        <w:color w:val="000000"/>
        <w:sz w:val="16"/>
        <w:szCs w:val="16"/>
      </w:rPr>
      <w:t>33</w:t>
    </w:r>
    <w:r w:rsidRPr="000877DC">
      <w:rPr>
        <w:rFonts w:ascii="Arial" w:hAnsi="Arial" w:cs="Arial"/>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4708747"/>
      <w:docPartObj>
        <w:docPartGallery w:val="Page Numbers (Bottom of Page)"/>
        <w:docPartUnique/>
      </w:docPartObj>
    </w:sdtPr>
    <w:sdtEndPr>
      <w:rPr>
        <w:sz w:val="16"/>
        <w:szCs w:val="16"/>
      </w:rPr>
    </w:sdtEndPr>
    <w:sdtContent>
      <w:sdt>
        <w:sdtPr>
          <w:rPr>
            <w:sz w:val="16"/>
            <w:szCs w:val="16"/>
          </w:rPr>
          <w:id w:val="1728636285"/>
          <w:docPartObj>
            <w:docPartGallery w:val="Page Numbers (Top of Page)"/>
            <w:docPartUnique/>
          </w:docPartObj>
        </w:sdtPr>
        <w:sdtEndPr/>
        <w:sdtContent>
          <w:p w14:paraId="51FABFEA" w14:textId="190B1613" w:rsidR="003B0122" w:rsidRPr="00DA7926" w:rsidRDefault="003B0122" w:rsidP="00DA7926">
            <w:pPr>
              <w:pStyle w:val="Stopka"/>
              <w:jc w:val="center"/>
              <w:rPr>
                <w:sz w:val="16"/>
                <w:szCs w:val="16"/>
              </w:rPr>
            </w:pPr>
            <w:r w:rsidRPr="00DA7926">
              <w:rPr>
                <w:rFonts w:ascii="Arial" w:hAnsi="Arial" w:cs="Arial"/>
                <w:sz w:val="16"/>
                <w:szCs w:val="16"/>
              </w:rPr>
              <w:t xml:space="preserve">Strona </w:t>
            </w:r>
            <w:r w:rsidRPr="00DA7926">
              <w:rPr>
                <w:rFonts w:ascii="Arial" w:hAnsi="Arial" w:cs="Arial"/>
                <w:b/>
                <w:bCs/>
                <w:sz w:val="16"/>
                <w:szCs w:val="16"/>
              </w:rPr>
              <w:fldChar w:fldCharType="begin"/>
            </w:r>
            <w:r w:rsidRPr="00DA7926">
              <w:rPr>
                <w:rFonts w:ascii="Arial" w:hAnsi="Arial" w:cs="Arial"/>
                <w:b/>
                <w:bCs/>
                <w:sz w:val="16"/>
                <w:szCs w:val="16"/>
              </w:rPr>
              <w:instrText>PAGE</w:instrText>
            </w:r>
            <w:r w:rsidRPr="00DA7926">
              <w:rPr>
                <w:rFonts w:ascii="Arial" w:hAnsi="Arial" w:cs="Arial"/>
                <w:b/>
                <w:bCs/>
                <w:sz w:val="16"/>
                <w:szCs w:val="16"/>
              </w:rPr>
              <w:fldChar w:fldCharType="separate"/>
            </w:r>
            <w:r w:rsidR="00DA6773">
              <w:rPr>
                <w:rFonts w:ascii="Arial" w:hAnsi="Arial" w:cs="Arial"/>
                <w:b/>
                <w:bCs/>
                <w:noProof/>
                <w:sz w:val="16"/>
                <w:szCs w:val="16"/>
              </w:rPr>
              <w:t>30</w:t>
            </w:r>
            <w:r w:rsidRPr="00DA7926">
              <w:rPr>
                <w:rFonts w:ascii="Arial" w:hAnsi="Arial" w:cs="Arial"/>
                <w:b/>
                <w:bCs/>
                <w:sz w:val="16"/>
                <w:szCs w:val="16"/>
              </w:rPr>
              <w:fldChar w:fldCharType="end"/>
            </w:r>
            <w:r w:rsidRPr="00DA7926">
              <w:rPr>
                <w:rFonts w:ascii="Arial" w:hAnsi="Arial" w:cs="Arial"/>
                <w:sz w:val="16"/>
                <w:szCs w:val="16"/>
              </w:rPr>
              <w:t xml:space="preserve"> z </w:t>
            </w:r>
            <w:r w:rsidRPr="00DA7926">
              <w:rPr>
                <w:rFonts w:ascii="Arial" w:hAnsi="Arial" w:cs="Arial"/>
                <w:b/>
                <w:bCs/>
                <w:sz w:val="16"/>
                <w:szCs w:val="16"/>
              </w:rPr>
              <w:fldChar w:fldCharType="begin"/>
            </w:r>
            <w:r w:rsidRPr="00DA7926">
              <w:rPr>
                <w:rFonts w:ascii="Arial" w:hAnsi="Arial" w:cs="Arial"/>
                <w:b/>
                <w:bCs/>
                <w:sz w:val="16"/>
                <w:szCs w:val="16"/>
              </w:rPr>
              <w:instrText>NUMPAGES</w:instrText>
            </w:r>
            <w:r w:rsidRPr="00DA7926">
              <w:rPr>
                <w:rFonts w:ascii="Arial" w:hAnsi="Arial" w:cs="Arial"/>
                <w:b/>
                <w:bCs/>
                <w:sz w:val="16"/>
                <w:szCs w:val="16"/>
              </w:rPr>
              <w:fldChar w:fldCharType="separate"/>
            </w:r>
            <w:r w:rsidR="00DA6773">
              <w:rPr>
                <w:rFonts w:ascii="Arial" w:hAnsi="Arial" w:cs="Arial"/>
                <w:b/>
                <w:bCs/>
                <w:noProof/>
                <w:sz w:val="16"/>
                <w:szCs w:val="16"/>
              </w:rPr>
              <w:t>33</w:t>
            </w:r>
            <w:r w:rsidRPr="00DA7926">
              <w:rPr>
                <w:rFonts w:ascii="Arial" w:hAnsi="Arial" w:cs="Arial"/>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9732827"/>
      <w:docPartObj>
        <w:docPartGallery w:val="Page Numbers (Bottom of Page)"/>
        <w:docPartUnique/>
      </w:docPartObj>
    </w:sdtPr>
    <w:sdtEndPr>
      <w:rPr>
        <w:rFonts w:ascii="Arial" w:hAnsi="Arial" w:cs="Arial"/>
        <w:sz w:val="20"/>
        <w:szCs w:val="20"/>
      </w:rPr>
    </w:sdtEndPr>
    <w:sdtContent>
      <w:sdt>
        <w:sdtPr>
          <w:rPr>
            <w:sz w:val="16"/>
            <w:szCs w:val="16"/>
          </w:rPr>
          <w:id w:val="1048106117"/>
          <w:docPartObj>
            <w:docPartGallery w:val="Page Numbers (Top of Page)"/>
            <w:docPartUnique/>
          </w:docPartObj>
        </w:sdtPr>
        <w:sdtEndPr>
          <w:rPr>
            <w:rFonts w:ascii="Arial" w:hAnsi="Arial" w:cs="Arial"/>
          </w:rPr>
        </w:sdtEndPr>
        <w:sdtContent>
          <w:sdt>
            <w:sdtPr>
              <w:rPr>
                <w:sz w:val="16"/>
                <w:szCs w:val="16"/>
              </w:rPr>
              <w:id w:val="-820195991"/>
              <w:docPartObj>
                <w:docPartGallery w:val="Page Numbers (Top of Page)"/>
                <w:docPartUnique/>
              </w:docPartObj>
            </w:sdtPr>
            <w:sdtEndPr/>
            <w:sdtContent>
              <w:p w14:paraId="5EC2903B" w14:textId="08D69DCC" w:rsidR="003B0122" w:rsidRPr="003E728C" w:rsidRDefault="003B0122" w:rsidP="003E728C">
                <w:pPr>
                  <w:pStyle w:val="Stopka"/>
                  <w:jc w:val="center"/>
                  <w:rPr>
                    <w:sz w:val="16"/>
                    <w:szCs w:val="16"/>
                  </w:rPr>
                </w:pPr>
                <w:r w:rsidRPr="00A943A9">
                  <w:rPr>
                    <w:rFonts w:ascii="Arial" w:hAnsi="Arial" w:cs="Arial"/>
                    <w:sz w:val="18"/>
                    <w:szCs w:val="16"/>
                  </w:rPr>
                  <w:t xml:space="preserve">Strona </w:t>
                </w:r>
                <w:r w:rsidRPr="00A943A9">
                  <w:rPr>
                    <w:rFonts w:ascii="Arial" w:hAnsi="Arial" w:cs="Arial"/>
                    <w:bCs/>
                    <w:sz w:val="18"/>
                    <w:szCs w:val="16"/>
                  </w:rPr>
                  <w:fldChar w:fldCharType="begin"/>
                </w:r>
                <w:r w:rsidRPr="00A943A9">
                  <w:rPr>
                    <w:rFonts w:ascii="Arial" w:hAnsi="Arial" w:cs="Arial"/>
                    <w:bCs/>
                    <w:sz w:val="18"/>
                    <w:szCs w:val="16"/>
                  </w:rPr>
                  <w:instrText>PAGE</w:instrText>
                </w:r>
                <w:r w:rsidRPr="00A943A9">
                  <w:rPr>
                    <w:rFonts w:ascii="Arial" w:hAnsi="Arial" w:cs="Arial"/>
                    <w:bCs/>
                    <w:sz w:val="18"/>
                    <w:szCs w:val="16"/>
                  </w:rPr>
                  <w:fldChar w:fldCharType="separate"/>
                </w:r>
                <w:r w:rsidR="00DA6773">
                  <w:rPr>
                    <w:rFonts w:ascii="Arial" w:hAnsi="Arial" w:cs="Arial"/>
                    <w:bCs/>
                    <w:noProof/>
                    <w:sz w:val="18"/>
                    <w:szCs w:val="16"/>
                  </w:rPr>
                  <w:t>33</w:t>
                </w:r>
                <w:r w:rsidRPr="00A943A9">
                  <w:rPr>
                    <w:rFonts w:ascii="Arial" w:hAnsi="Arial" w:cs="Arial"/>
                    <w:bCs/>
                    <w:sz w:val="18"/>
                    <w:szCs w:val="16"/>
                  </w:rPr>
                  <w:fldChar w:fldCharType="end"/>
                </w:r>
                <w:r w:rsidRPr="00A943A9">
                  <w:rPr>
                    <w:rFonts w:ascii="Arial" w:hAnsi="Arial" w:cs="Arial"/>
                    <w:sz w:val="18"/>
                    <w:szCs w:val="16"/>
                  </w:rPr>
                  <w:t xml:space="preserve"> z </w:t>
                </w:r>
                <w:r w:rsidRPr="00A943A9">
                  <w:rPr>
                    <w:rFonts w:ascii="Arial" w:hAnsi="Arial" w:cs="Arial"/>
                    <w:bCs/>
                    <w:sz w:val="18"/>
                    <w:szCs w:val="16"/>
                  </w:rPr>
                  <w:fldChar w:fldCharType="begin"/>
                </w:r>
                <w:r w:rsidRPr="00A943A9">
                  <w:rPr>
                    <w:rFonts w:ascii="Arial" w:hAnsi="Arial" w:cs="Arial"/>
                    <w:bCs/>
                    <w:sz w:val="18"/>
                    <w:szCs w:val="16"/>
                  </w:rPr>
                  <w:instrText>NUMPAGES</w:instrText>
                </w:r>
                <w:r w:rsidRPr="00A943A9">
                  <w:rPr>
                    <w:rFonts w:ascii="Arial" w:hAnsi="Arial" w:cs="Arial"/>
                    <w:bCs/>
                    <w:sz w:val="18"/>
                    <w:szCs w:val="16"/>
                  </w:rPr>
                  <w:fldChar w:fldCharType="separate"/>
                </w:r>
                <w:r w:rsidR="00DA6773">
                  <w:rPr>
                    <w:rFonts w:ascii="Arial" w:hAnsi="Arial" w:cs="Arial"/>
                    <w:bCs/>
                    <w:noProof/>
                    <w:sz w:val="18"/>
                    <w:szCs w:val="16"/>
                  </w:rPr>
                  <w:t>33</w:t>
                </w:r>
                <w:r w:rsidRPr="00A943A9">
                  <w:rPr>
                    <w:rFonts w:ascii="Arial" w:hAnsi="Arial" w:cs="Arial"/>
                    <w:bCs/>
                    <w:sz w:val="18"/>
                    <w:szCs w:val="16"/>
                  </w:rPr>
                  <w:fldChar w:fldCharType="end"/>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BBDE79" w14:textId="77777777" w:rsidR="007B31F1" w:rsidRDefault="007B31F1" w:rsidP="00C77112">
      <w:r>
        <w:separator/>
      </w:r>
    </w:p>
  </w:footnote>
  <w:footnote w:type="continuationSeparator" w:id="0">
    <w:p w14:paraId="5D945B17" w14:textId="77777777" w:rsidR="007B31F1" w:rsidRDefault="007B31F1" w:rsidP="00C77112">
      <w:r>
        <w:continuationSeparator/>
      </w:r>
    </w:p>
  </w:footnote>
  <w:footnote w:type="continuationNotice" w:id="1">
    <w:p w14:paraId="42738D82" w14:textId="77777777" w:rsidR="007B31F1" w:rsidRDefault="007B31F1"/>
  </w:footnote>
  <w:footnote w:id="2">
    <w:p w14:paraId="0ADFFEEA" w14:textId="115D948B" w:rsidR="003B0122" w:rsidRPr="001D594F" w:rsidRDefault="003B0122">
      <w:pPr>
        <w:pStyle w:val="Tekstprzypisudolnego"/>
        <w:rPr>
          <w:rFonts w:ascii="Arial" w:hAnsi="Arial" w:cs="Arial"/>
        </w:rPr>
      </w:pPr>
      <w:r w:rsidRPr="001D594F">
        <w:rPr>
          <w:rStyle w:val="Odwoanieprzypisudolnego"/>
          <w:rFonts w:ascii="Arial" w:hAnsi="Arial" w:cs="Arial"/>
        </w:rPr>
        <w:footnoteRef/>
      </w:r>
      <w:r w:rsidRPr="001D594F">
        <w:rPr>
          <w:rFonts w:ascii="Arial" w:hAnsi="Arial" w:cs="Arial"/>
        </w:rPr>
        <w:t xml:space="preserve"> </w:t>
      </w:r>
      <w:r>
        <w:rPr>
          <w:rFonts w:ascii="Arial" w:hAnsi="Arial" w:cs="Arial"/>
        </w:rPr>
        <w:t>l</w:t>
      </w:r>
      <w:r w:rsidRPr="001D594F">
        <w:rPr>
          <w:rFonts w:ascii="Arial" w:hAnsi="Arial" w:cs="Arial"/>
        </w:rPr>
        <w:t>ub zgodnie z ofertą Wykonawcy, jeśli zaoferuje skrócenie czasu realizacji zamówienia.</w:t>
      </w:r>
    </w:p>
  </w:footnote>
  <w:footnote w:id="3">
    <w:p w14:paraId="64B7A4AE" w14:textId="77777777" w:rsidR="003B0122" w:rsidRPr="005738BB" w:rsidRDefault="003B0122" w:rsidP="00062E1A">
      <w:pPr>
        <w:pStyle w:val="Tekstprzypisudolnego"/>
        <w:rPr>
          <w:rFonts w:ascii="Arial" w:hAnsi="Arial" w:cs="Arial"/>
          <w:color w:val="7030A0"/>
        </w:rPr>
      </w:pPr>
      <w:r w:rsidRPr="001E5597">
        <w:rPr>
          <w:rStyle w:val="Odwoanieprzypisudolnego"/>
        </w:rPr>
        <w:footnoteRef/>
      </w:r>
      <w:r w:rsidRPr="001E5597">
        <w:t xml:space="preserve"> </w:t>
      </w:r>
      <w:r w:rsidRPr="005738BB">
        <w:rPr>
          <w:rFonts w:ascii="Arial" w:hAnsi="Arial" w:cs="Arial"/>
        </w:rPr>
        <w:t>Wykaz poszczególnych dokumentów i oświadczeń składanych w postępowaniu oraz ich forma, sposób sporządzania i przekazywania zostały określone przez Zamawiającego w pkt. 9 niniejszej swz.</w:t>
      </w:r>
    </w:p>
  </w:footnote>
  <w:footnote w:id="4">
    <w:p w14:paraId="74358744" w14:textId="77777777" w:rsidR="003B0122" w:rsidRPr="00DA7926" w:rsidRDefault="003B0122" w:rsidP="00995435">
      <w:pPr>
        <w:pStyle w:val="Tekstprzypisudolnego"/>
        <w:spacing w:before="120"/>
        <w:ind w:left="142" w:hanging="142"/>
        <w:rPr>
          <w:rFonts w:ascii="Arial" w:hAnsi="Arial" w:cs="Arial"/>
          <w:i/>
          <w:sz w:val="16"/>
          <w:szCs w:val="16"/>
        </w:rPr>
      </w:pPr>
      <w:r w:rsidRPr="001A7890">
        <w:rPr>
          <w:rStyle w:val="Odwoanieprzypisudolnego"/>
          <w:rFonts w:cstheme="minorHAnsi"/>
        </w:rPr>
        <w:footnoteRef/>
      </w:r>
      <w:r w:rsidRPr="00DA7926">
        <w:rPr>
          <w:rFonts w:ascii="Arial" w:hAnsi="Arial" w:cs="Arial"/>
          <w:i/>
          <w:sz w:val="16"/>
          <w:szCs w:val="16"/>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5">
    <w:p w14:paraId="449336A9" w14:textId="77777777" w:rsidR="003B0122" w:rsidRPr="00447132" w:rsidRDefault="003B0122" w:rsidP="00995435">
      <w:pPr>
        <w:pStyle w:val="Tekstprzypisudolnego"/>
        <w:spacing w:before="120"/>
        <w:ind w:left="142" w:hanging="142"/>
        <w:rPr>
          <w:rFonts w:ascii="Arial" w:hAnsi="Arial" w:cs="Arial"/>
          <w:i/>
          <w:sz w:val="16"/>
          <w:szCs w:val="16"/>
        </w:rPr>
      </w:pPr>
      <w:r w:rsidRPr="005E67F3">
        <w:rPr>
          <w:rStyle w:val="Odwoanieprzypisudolnego"/>
          <w:szCs w:val="22"/>
        </w:rPr>
        <w:footnoteRef/>
      </w:r>
      <w:r w:rsidRPr="00447132">
        <w:rPr>
          <w:rFonts w:ascii="Arial" w:hAnsi="Arial" w:cs="Arial"/>
          <w:i/>
          <w:sz w:val="16"/>
          <w:szCs w:val="16"/>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56FFE" w14:textId="77777777" w:rsidR="003B0122" w:rsidRPr="00096A45" w:rsidRDefault="003B0122" w:rsidP="00C56BE4">
    <w:pPr>
      <w:rPr>
        <w:rFonts w:ascii="Arial" w:hAnsi="Arial" w:cs="Arial"/>
        <w:b/>
        <w:sz w:val="22"/>
      </w:rPr>
    </w:pPr>
    <w:r>
      <w:rPr>
        <w:noProof/>
        <w:lang w:eastAsia="pl-PL"/>
      </w:rPr>
      <w:drawing>
        <wp:inline distT="0" distB="0" distL="0" distR="0" wp14:anchorId="7695F370" wp14:editId="71A90DA4">
          <wp:extent cx="5760085" cy="429895"/>
          <wp:effectExtent l="0" t="0" r="0" b="8255"/>
          <wp:docPr id="6" name="Obraz 6" descr="Zestawienie logotypów zawierające od lewej: znak Krajowego Planu Odbudowy, flaga Rzeczypospolitej Polskiej, flaga Unii Europejskiej z podpisem dofinansowane przez Unię Europejską NextGenerationEU, logotyp małopolski"/>
          <wp:cNvGraphicFramePr/>
          <a:graphic xmlns:a="http://schemas.openxmlformats.org/drawingml/2006/main">
            <a:graphicData uri="http://schemas.openxmlformats.org/drawingml/2006/picture">
              <pic:pic xmlns:pic="http://schemas.openxmlformats.org/drawingml/2006/picture">
                <pic:nvPicPr>
                  <pic:cNvPr id="2" name="Obraz 2" descr="Zestawienie logotypów zawierające od lewej: znak Krajowego Planu Odbudowy, flaga Rzeczypospolitej Polskiej, flaga Unii Europejskiej z podpisem dofinansowane przez Unię Europejską NextGenerationEU, logotyp małopolski"/>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85" cy="429895"/>
                  </a:xfrm>
                  <a:prstGeom prst="rect">
                    <a:avLst/>
                  </a:prstGeom>
                </pic:spPr>
              </pic:pic>
            </a:graphicData>
          </a:graphic>
        </wp:inline>
      </w:drawing>
    </w:r>
  </w:p>
  <w:p w14:paraId="74662967" w14:textId="77777777" w:rsidR="003B0122" w:rsidRPr="00C56BE4" w:rsidRDefault="003B0122" w:rsidP="00C56BE4">
    <w:pPr>
      <w:pStyle w:val="Nagwek"/>
      <w:spacing w:before="120" w:after="120"/>
      <w:jc w:val="right"/>
      <w:rPr>
        <w:rFonts w:ascii="Arial" w:hAnsi="Arial" w:cs="Arial"/>
        <w:b/>
        <w:sz w:val="20"/>
        <w:szCs w:val="16"/>
      </w:rPr>
    </w:pPr>
    <w:r>
      <w:rPr>
        <w:rFonts w:ascii="Arial" w:hAnsi="Arial" w:cs="Arial"/>
        <w:b/>
        <w:sz w:val="20"/>
        <w:szCs w:val="16"/>
      </w:rPr>
      <w:t xml:space="preserve">Znak sprawy: </w:t>
    </w:r>
    <w:r w:rsidRPr="00F23C11">
      <w:rPr>
        <w:rFonts w:ascii="Arial" w:hAnsi="Arial" w:cs="Arial"/>
        <w:b/>
        <w:sz w:val="20"/>
        <w:szCs w:val="16"/>
      </w:rPr>
      <w:t>RR-X.272.</w:t>
    </w:r>
    <w:r>
      <w:rPr>
        <w:rFonts w:ascii="Arial" w:hAnsi="Arial" w:cs="Arial"/>
        <w:b/>
        <w:sz w:val="20"/>
        <w:szCs w:val="16"/>
      </w:rPr>
      <w:t>65</w:t>
    </w:r>
    <w:r w:rsidRPr="00F23C11">
      <w:rPr>
        <w:rFonts w:ascii="Arial" w:hAnsi="Arial" w:cs="Arial"/>
        <w:b/>
        <w:sz w:val="20"/>
        <w:szCs w:val="16"/>
      </w:rPr>
      <w:t>.20</w:t>
    </w:r>
    <w:r>
      <w:rPr>
        <w:rFonts w:ascii="Arial" w:hAnsi="Arial" w:cs="Arial"/>
        <w:b/>
        <w:sz w:val="20"/>
        <w:szCs w:val="16"/>
      </w:rPr>
      <w:t>2</w:t>
    </w:r>
    <w:r w:rsidRPr="00F23C11">
      <w:rPr>
        <w:rFonts w:ascii="Arial" w:hAnsi="Arial" w:cs="Arial"/>
        <w:b/>
        <w:sz w:val="20"/>
        <w:szCs w:val="16"/>
      </w:rPr>
      <w:t>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C0638" w14:textId="77777777" w:rsidR="003B0122" w:rsidRPr="00096A45" w:rsidRDefault="003B0122" w:rsidP="00667DD8">
    <w:pPr>
      <w:rPr>
        <w:rFonts w:ascii="Arial" w:hAnsi="Arial" w:cs="Arial"/>
        <w:b/>
        <w:sz w:val="22"/>
      </w:rPr>
    </w:pPr>
    <w:r>
      <w:rPr>
        <w:noProof/>
        <w:lang w:eastAsia="pl-PL"/>
      </w:rPr>
      <w:drawing>
        <wp:inline distT="0" distB="0" distL="0" distR="0" wp14:anchorId="7D7D3374" wp14:editId="472BD21D">
          <wp:extent cx="5760085" cy="429895"/>
          <wp:effectExtent l="0" t="0" r="0" b="8255"/>
          <wp:docPr id="5" name="Obraz 5" descr="Zestawienie logotypów zawierające od lewej: znak Krajowego Planu Odbudowy, flaga Rzeczypospolitej Polskiej, flaga Unii Europejskiej z podpisem dofinansowane przez Unię Europejską NextGenerationEU, logotyp małopolski"/>
          <wp:cNvGraphicFramePr/>
          <a:graphic xmlns:a="http://schemas.openxmlformats.org/drawingml/2006/main">
            <a:graphicData uri="http://schemas.openxmlformats.org/drawingml/2006/picture">
              <pic:pic xmlns:pic="http://schemas.openxmlformats.org/drawingml/2006/picture">
                <pic:nvPicPr>
                  <pic:cNvPr id="2" name="Obraz 2" descr="Zestawienie logotypów zawierające od lewej: znak Krajowego Planu Odbudowy, flaga Rzeczypospolitej Polskiej, flaga Unii Europejskiej z podpisem dofinansowane przez Unię Europejską NextGenerationEU, logotyp małopolski"/>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85" cy="429895"/>
                  </a:xfrm>
                  <a:prstGeom prst="rect">
                    <a:avLst/>
                  </a:prstGeom>
                </pic:spPr>
              </pic:pic>
            </a:graphicData>
          </a:graphic>
        </wp:inline>
      </w:drawing>
    </w:r>
  </w:p>
  <w:p w14:paraId="3DD768A9" w14:textId="77777777" w:rsidR="003B0122" w:rsidRPr="00096A45" w:rsidRDefault="003B0122" w:rsidP="00096A45">
    <w:pPr>
      <w:pStyle w:val="Nagwek"/>
      <w:spacing w:before="120" w:after="120"/>
      <w:jc w:val="right"/>
      <w:rPr>
        <w:rFonts w:ascii="Arial" w:hAnsi="Arial" w:cs="Arial"/>
        <w:b/>
        <w:sz w:val="20"/>
        <w:szCs w:val="16"/>
      </w:rPr>
    </w:pPr>
    <w:r>
      <w:rPr>
        <w:rFonts w:ascii="Arial" w:hAnsi="Arial" w:cs="Arial"/>
        <w:b/>
        <w:sz w:val="20"/>
        <w:szCs w:val="16"/>
      </w:rPr>
      <w:t xml:space="preserve">Znak sprawy: </w:t>
    </w:r>
    <w:r w:rsidRPr="00F23C11">
      <w:rPr>
        <w:rFonts w:ascii="Arial" w:hAnsi="Arial" w:cs="Arial"/>
        <w:b/>
        <w:sz w:val="20"/>
        <w:szCs w:val="16"/>
      </w:rPr>
      <w:t>RR-X.272.</w:t>
    </w:r>
    <w:r>
      <w:rPr>
        <w:rFonts w:ascii="Arial" w:hAnsi="Arial" w:cs="Arial"/>
        <w:b/>
        <w:sz w:val="20"/>
        <w:szCs w:val="16"/>
      </w:rPr>
      <w:t>65</w:t>
    </w:r>
    <w:r w:rsidRPr="00F23C11">
      <w:rPr>
        <w:rFonts w:ascii="Arial" w:hAnsi="Arial" w:cs="Arial"/>
        <w:b/>
        <w:sz w:val="20"/>
        <w:szCs w:val="16"/>
      </w:rPr>
      <w:t>.20</w:t>
    </w:r>
    <w:r>
      <w:rPr>
        <w:rFonts w:ascii="Arial" w:hAnsi="Arial" w:cs="Arial"/>
        <w:b/>
        <w:sz w:val="20"/>
        <w:szCs w:val="16"/>
      </w:rPr>
      <w:t>2</w:t>
    </w:r>
    <w:r w:rsidRPr="00F23C11">
      <w:rPr>
        <w:rFonts w:ascii="Arial" w:hAnsi="Arial" w:cs="Arial"/>
        <w:b/>
        <w:sz w:val="20"/>
        <w:szCs w:val="16"/>
      </w:rPr>
      <w:t>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2FFBB" w14:textId="77777777" w:rsidR="003B0122" w:rsidRDefault="007B31F1">
    <w:pPr>
      <w:pStyle w:val="Nagwek"/>
    </w:pPr>
    <w:r>
      <w:rPr>
        <w:noProof/>
        <w:lang w:eastAsia="pl-PL"/>
      </w:rPr>
      <w:pict w14:anchorId="77288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915329" o:spid="_x0000_s2052" type="#_x0000_t75" style="position:absolute;margin-left:0;margin-top:0;width:453.1pt;height:362.45pt;z-index:-251658752;mso-position-horizontal:center;mso-position-horizontal-relative:margin;mso-position-vertical:center;mso-position-vertical-relative:margin" o:allowincell="f">
          <v:imagedata r:id="rId1" o:title="znak wodny płytka"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51E4E" w14:textId="77777777" w:rsidR="003B0122" w:rsidRPr="00096A45" w:rsidRDefault="003B0122" w:rsidP="000E57B5">
    <w:pPr>
      <w:rPr>
        <w:rFonts w:ascii="Arial" w:hAnsi="Arial" w:cs="Arial"/>
        <w:b/>
        <w:sz w:val="22"/>
      </w:rPr>
    </w:pPr>
    <w:r>
      <w:rPr>
        <w:noProof/>
        <w:lang w:eastAsia="pl-PL"/>
      </w:rPr>
      <w:drawing>
        <wp:inline distT="0" distB="0" distL="0" distR="0" wp14:anchorId="21DBD02C" wp14:editId="08CDE4C1">
          <wp:extent cx="5760085" cy="429895"/>
          <wp:effectExtent l="0" t="0" r="0" b="8255"/>
          <wp:docPr id="4" name="Obraz 4" descr="Zestawienie logotypów zawierające od lewej: znak Krajowego Planu Odbudowy, flaga Rzeczypospolitej Polskiej, flaga Unii Europejskiej z podpisem dofinansowane przez Unię Europejską NextGenerationEU, logotyp małopolski"/>
          <wp:cNvGraphicFramePr/>
          <a:graphic xmlns:a="http://schemas.openxmlformats.org/drawingml/2006/main">
            <a:graphicData uri="http://schemas.openxmlformats.org/drawingml/2006/picture">
              <pic:pic xmlns:pic="http://schemas.openxmlformats.org/drawingml/2006/picture">
                <pic:nvPicPr>
                  <pic:cNvPr id="2" name="Obraz 2" descr="Zestawienie logotypów zawierające od lewej: znak Krajowego Planu Odbudowy, flaga Rzeczypospolitej Polskiej, flaga Unii Europejskiej z podpisem dofinansowane przez Unię Europejską NextGenerationEU, logotyp małopolski"/>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85" cy="429895"/>
                  </a:xfrm>
                  <a:prstGeom prst="rect">
                    <a:avLst/>
                  </a:prstGeom>
                </pic:spPr>
              </pic:pic>
            </a:graphicData>
          </a:graphic>
        </wp:inline>
      </w:drawing>
    </w:r>
  </w:p>
  <w:p w14:paraId="6BB88BE5" w14:textId="77777777" w:rsidR="003B0122" w:rsidRPr="00C56BE4" w:rsidRDefault="003B0122" w:rsidP="000E57B5">
    <w:pPr>
      <w:pStyle w:val="Nagwek"/>
      <w:spacing w:before="120" w:after="120"/>
      <w:jc w:val="right"/>
      <w:rPr>
        <w:rFonts w:ascii="Arial" w:hAnsi="Arial" w:cs="Arial"/>
        <w:b/>
        <w:sz w:val="20"/>
        <w:szCs w:val="16"/>
      </w:rPr>
    </w:pPr>
    <w:r>
      <w:rPr>
        <w:rFonts w:ascii="Arial" w:hAnsi="Arial" w:cs="Arial"/>
        <w:b/>
        <w:sz w:val="20"/>
        <w:szCs w:val="16"/>
      </w:rPr>
      <w:t xml:space="preserve">Znak sprawy: </w:t>
    </w:r>
    <w:r w:rsidRPr="00F23C11">
      <w:rPr>
        <w:rFonts w:ascii="Arial" w:hAnsi="Arial" w:cs="Arial"/>
        <w:b/>
        <w:sz w:val="20"/>
        <w:szCs w:val="16"/>
      </w:rPr>
      <w:t>RR-X.272.</w:t>
    </w:r>
    <w:r>
      <w:rPr>
        <w:rFonts w:ascii="Arial" w:hAnsi="Arial" w:cs="Arial"/>
        <w:b/>
        <w:sz w:val="20"/>
        <w:szCs w:val="16"/>
      </w:rPr>
      <w:t>65</w:t>
    </w:r>
    <w:r w:rsidRPr="00F23C11">
      <w:rPr>
        <w:rFonts w:ascii="Arial" w:hAnsi="Arial" w:cs="Arial"/>
        <w:b/>
        <w:sz w:val="20"/>
        <w:szCs w:val="16"/>
      </w:rPr>
      <w:t>.20</w:t>
    </w:r>
    <w:r>
      <w:rPr>
        <w:rFonts w:ascii="Arial" w:hAnsi="Arial" w:cs="Arial"/>
        <w:b/>
        <w:sz w:val="20"/>
        <w:szCs w:val="16"/>
      </w:rPr>
      <w:t>2</w:t>
    </w:r>
    <w:r w:rsidRPr="00F23C11">
      <w:rPr>
        <w:rFonts w:ascii="Arial" w:hAnsi="Arial" w:cs="Arial"/>
        <w:b/>
        <w:sz w:val="20"/>
        <w:szCs w:val="16"/>
      </w:rPr>
      <w:t>5</w:t>
    </w:r>
  </w:p>
  <w:p w14:paraId="6A1C0539" w14:textId="77777777" w:rsidR="003B0122" w:rsidRPr="000E57B5" w:rsidRDefault="003B0122" w:rsidP="0021316F">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C7ED6" w14:textId="77777777" w:rsidR="003B0122" w:rsidRPr="00096A45" w:rsidRDefault="003B0122" w:rsidP="000E57B5">
    <w:pPr>
      <w:rPr>
        <w:rFonts w:ascii="Arial" w:hAnsi="Arial" w:cs="Arial"/>
        <w:b/>
        <w:sz w:val="22"/>
      </w:rPr>
    </w:pPr>
    <w:r>
      <w:rPr>
        <w:noProof/>
        <w:lang w:eastAsia="pl-PL"/>
      </w:rPr>
      <w:drawing>
        <wp:inline distT="0" distB="0" distL="0" distR="0" wp14:anchorId="2F4C77DD" wp14:editId="239F313F">
          <wp:extent cx="5760085" cy="429895"/>
          <wp:effectExtent l="0" t="0" r="0" b="8255"/>
          <wp:docPr id="1" name="Obraz 1" descr="Zestawienie logotypów zawierające od lewej: znak Krajowego Planu Odbudowy, flaga Rzeczypospolitej Polskiej, flaga Unii Europejskiej z podpisem dofinansowane przez Unię Europejską NextGenerationEU, logotyp małopolski"/>
          <wp:cNvGraphicFramePr/>
          <a:graphic xmlns:a="http://schemas.openxmlformats.org/drawingml/2006/main">
            <a:graphicData uri="http://schemas.openxmlformats.org/drawingml/2006/picture">
              <pic:pic xmlns:pic="http://schemas.openxmlformats.org/drawingml/2006/picture">
                <pic:nvPicPr>
                  <pic:cNvPr id="2" name="Obraz 2" descr="Zestawienie logotypów zawierające od lewej: znak Krajowego Planu Odbudowy, flaga Rzeczypospolitej Polskiej, flaga Unii Europejskiej z podpisem dofinansowane przez Unię Europejską NextGenerationEU, logotyp małopolski"/>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85" cy="429895"/>
                  </a:xfrm>
                  <a:prstGeom prst="rect">
                    <a:avLst/>
                  </a:prstGeom>
                </pic:spPr>
              </pic:pic>
            </a:graphicData>
          </a:graphic>
        </wp:inline>
      </w:drawing>
    </w:r>
  </w:p>
  <w:p w14:paraId="000A8993" w14:textId="77777777" w:rsidR="003B0122" w:rsidRPr="00C56BE4" w:rsidRDefault="003B0122" w:rsidP="000E57B5">
    <w:pPr>
      <w:pStyle w:val="Nagwek"/>
      <w:spacing w:before="120" w:after="120"/>
      <w:jc w:val="right"/>
      <w:rPr>
        <w:rFonts w:ascii="Arial" w:hAnsi="Arial" w:cs="Arial"/>
        <w:b/>
        <w:sz w:val="20"/>
        <w:szCs w:val="16"/>
      </w:rPr>
    </w:pPr>
    <w:r>
      <w:rPr>
        <w:rFonts w:ascii="Arial" w:hAnsi="Arial" w:cs="Arial"/>
        <w:b/>
        <w:sz w:val="20"/>
        <w:szCs w:val="16"/>
      </w:rPr>
      <w:t xml:space="preserve">Znak sprawy: </w:t>
    </w:r>
    <w:r w:rsidRPr="00F23C11">
      <w:rPr>
        <w:rFonts w:ascii="Arial" w:hAnsi="Arial" w:cs="Arial"/>
        <w:b/>
        <w:sz w:val="20"/>
        <w:szCs w:val="16"/>
      </w:rPr>
      <w:t>RR-X.272.</w:t>
    </w:r>
    <w:r>
      <w:rPr>
        <w:rFonts w:ascii="Arial" w:hAnsi="Arial" w:cs="Arial"/>
        <w:b/>
        <w:sz w:val="20"/>
        <w:szCs w:val="16"/>
      </w:rPr>
      <w:t>65</w:t>
    </w:r>
    <w:r w:rsidRPr="00F23C11">
      <w:rPr>
        <w:rFonts w:ascii="Arial" w:hAnsi="Arial" w:cs="Arial"/>
        <w:b/>
        <w:sz w:val="20"/>
        <w:szCs w:val="16"/>
      </w:rPr>
      <w:t>.20</w:t>
    </w:r>
    <w:r>
      <w:rPr>
        <w:rFonts w:ascii="Arial" w:hAnsi="Arial" w:cs="Arial"/>
        <w:b/>
        <w:sz w:val="20"/>
        <w:szCs w:val="16"/>
      </w:rPr>
      <w:t>2</w:t>
    </w:r>
    <w:r w:rsidRPr="00F23C11">
      <w:rPr>
        <w:rFonts w:ascii="Arial" w:hAnsi="Arial" w:cs="Arial"/>
        <w:b/>
        <w:sz w:val="20"/>
        <w:szCs w:val="16"/>
      </w:rPr>
      <w:t>5</w:t>
    </w:r>
  </w:p>
  <w:p w14:paraId="4B2B1EE6" w14:textId="1A671F5E" w:rsidR="003B0122" w:rsidRPr="000E57B5" w:rsidRDefault="003B0122" w:rsidP="000E57B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hybridMultilevel"/>
    <w:tmpl w:val="F3FA693A"/>
    <w:lvl w:ilvl="0" w:tplc="41EA2DB2">
      <w:start w:val="2"/>
      <w:numFmt w:val="decimal"/>
      <w:lvlText w:val="%1."/>
      <w:lvlJc w:val="left"/>
      <w:rPr>
        <w:b w:val="0"/>
      </w:rPr>
    </w:lvl>
    <w:lvl w:ilvl="1" w:tplc="FFFFFFFF">
      <w:start w:val="1"/>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C"/>
    <w:multiLevelType w:val="hybridMultilevel"/>
    <w:tmpl w:val="D682EC98"/>
    <w:lvl w:ilvl="0" w:tplc="0A28EE7E">
      <w:start w:val="1"/>
      <w:numFmt w:val="decimal"/>
      <w:lvlText w:val="%1."/>
      <w:lvlJc w:val="left"/>
      <w:rPr>
        <w:b w:val="0"/>
      </w:rPr>
    </w:lvl>
    <w:lvl w:ilvl="1" w:tplc="337EEA66">
      <w:start w:val="1"/>
      <w:numFmt w:val="bullet"/>
      <w:lvlText w:val=""/>
      <w:lvlJc w:val="left"/>
      <w:rPr>
        <w:rFonts w:ascii="Symbol" w:hAnsi="Symbol" w:hint="default"/>
      </w:rPr>
    </w:lvl>
    <w:lvl w:ilvl="2" w:tplc="FFFFFFFF">
      <w:start w:val="1"/>
      <w:numFmt w:val="bullet"/>
      <w:lvlText w:val=""/>
      <w:lvlJc w:val="left"/>
    </w:lvl>
    <w:lvl w:ilvl="3" w:tplc="FFFFFFFF">
      <w:start w:val="1"/>
      <w:numFmt w:val="bullet"/>
      <w:lvlText w:val=""/>
      <w:lvlJc w:val="left"/>
    </w:lvl>
    <w:lvl w:ilvl="4" w:tplc="2C8C444C">
      <w:start w:val="1"/>
      <w:numFmt w:val="lowerLetter"/>
      <w:lvlText w:val="%5)"/>
      <w:lvlJc w:val="left"/>
      <w:rPr>
        <w:rFonts w:ascii="Arial" w:eastAsia="Calibri" w:hAnsi="Arial" w:cs="Arial"/>
        <w:b w:val="0"/>
      </w:rPr>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34"/>
    <w:multiLevelType w:val="hybridMultilevel"/>
    <w:tmpl w:val="6A3AB630"/>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36"/>
    <w:multiLevelType w:val="hybridMultilevel"/>
    <w:tmpl w:val="60B6DF7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38"/>
    <w:multiLevelType w:val="hybridMultilevel"/>
    <w:tmpl w:val="143306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39"/>
    <w:multiLevelType w:val="hybridMultilevel"/>
    <w:tmpl w:val="7FFFCA10"/>
    <w:lvl w:ilvl="0" w:tplc="FFFFFFFF">
      <w:start w:val="6"/>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4E"/>
    <w:multiLevelType w:val="hybridMultilevel"/>
    <w:tmpl w:val="0CC1016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50"/>
    <w:multiLevelType w:val="hybridMultilevel"/>
    <w:tmpl w:val="60EF0118"/>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52"/>
    <w:multiLevelType w:val="hybridMultilevel"/>
    <w:tmpl w:val="7F0157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54"/>
    <w:multiLevelType w:val="hybridMultilevel"/>
    <w:tmpl w:val="7055A5F4"/>
    <w:lvl w:ilvl="0" w:tplc="FFFFFFFF">
      <w:start w:val="4"/>
      <w:numFmt w:val="decimal"/>
      <w:lvlText w:val="%1."/>
      <w:lvlJc w:val="left"/>
    </w:lvl>
    <w:lvl w:ilvl="1" w:tplc="FFFFFFFF">
      <w:start w:val="23"/>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55"/>
    <w:multiLevelType w:val="hybridMultilevel"/>
    <w:tmpl w:val="5FB8370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56"/>
    <w:multiLevelType w:val="hybridMultilevel"/>
    <w:tmpl w:val="50801EE0"/>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59"/>
    <w:multiLevelType w:val="hybridMultilevel"/>
    <w:tmpl w:val="6AA78F7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197173"/>
    <w:multiLevelType w:val="hybridMultilevel"/>
    <w:tmpl w:val="11068998"/>
    <w:lvl w:ilvl="0" w:tplc="A8068F60">
      <w:start w:val="1"/>
      <w:numFmt w:val="decimal"/>
      <w:lvlText w:val="%1."/>
      <w:lvlJc w:val="left"/>
      <w:pPr>
        <w:ind w:left="720" w:hanging="360"/>
      </w:pPr>
      <w:rPr>
        <w:rFonts w:hint="default"/>
        <w:color w:val="000000"/>
        <w:sz w:val="20"/>
        <w:szCs w:val="20"/>
      </w:rPr>
    </w:lvl>
    <w:lvl w:ilvl="1" w:tplc="2318CC32">
      <w:start w:val="1"/>
      <w:numFmt w:val="decimal"/>
      <w:lvlText w:val="%2)"/>
      <w:lvlJc w:val="left"/>
      <w:pPr>
        <w:ind w:left="1440" w:hanging="360"/>
      </w:pPr>
      <w:rPr>
        <w:b/>
        <w:bCs/>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8526FFC"/>
    <w:multiLevelType w:val="hybridMultilevel"/>
    <w:tmpl w:val="CA908CE4"/>
    <w:lvl w:ilvl="0" w:tplc="04150015">
      <w:start w:val="1"/>
      <w:numFmt w:val="upp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15:restartNumberingAfterBreak="0">
    <w:nsid w:val="098B57E6"/>
    <w:multiLevelType w:val="multilevel"/>
    <w:tmpl w:val="5CF48FE0"/>
    <w:lvl w:ilvl="0">
      <w:start w:val="1"/>
      <w:numFmt w:val="upperRoman"/>
      <w:lvlText w:val="%1."/>
      <w:lvlJc w:val="left"/>
      <w:pPr>
        <w:ind w:left="227" w:hanging="227"/>
      </w:pPr>
      <w:rPr>
        <w:rFonts w:cs="Times New Roman" w:hint="default"/>
        <w:b/>
        <w:u w:val="single"/>
      </w:rPr>
    </w:lvl>
    <w:lvl w:ilvl="1">
      <w:start w:val="1"/>
      <w:numFmt w:val="decimal"/>
      <w:lvlText w:val="%2)"/>
      <w:lvlJc w:val="left"/>
      <w:pPr>
        <w:ind w:left="720" w:hanging="360"/>
      </w:pPr>
      <w:rPr>
        <w:rFonts w:hint="default"/>
        <w:b w:val="0"/>
        <w:strike w:val="0"/>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 w15:restartNumberingAfterBreak="0">
    <w:nsid w:val="0BD63411"/>
    <w:multiLevelType w:val="hybridMultilevel"/>
    <w:tmpl w:val="0152DE60"/>
    <w:lvl w:ilvl="0" w:tplc="B25E35C4">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110B7AB1"/>
    <w:multiLevelType w:val="hybridMultilevel"/>
    <w:tmpl w:val="31C24B0A"/>
    <w:lvl w:ilvl="0" w:tplc="04150019">
      <w:start w:val="1"/>
      <w:numFmt w:val="lowerLetter"/>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8" w15:restartNumberingAfterBreak="0">
    <w:nsid w:val="13CF12FD"/>
    <w:multiLevelType w:val="hybridMultilevel"/>
    <w:tmpl w:val="F4B428F0"/>
    <w:lvl w:ilvl="0" w:tplc="07627E94">
      <w:start w:val="1"/>
      <w:numFmt w:val="decimal"/>
      <w:lvlText w:val="%1)"/>
      <w:lvlJc w:val="left"/>
      <w:pPr>
        <w:ind w:left="754" w:hanging="360"/>
      </w:pPr>
      <w:rPr>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9" w15:restartNumberingAfterBreak="0">
    <w:nsid w:val="14BC2B58"/>
    <w:multiLevelType w:val="hybridMultilevel"/>
    <w:tmpl w:val="170EB938"/>
    <w:lvl w:ilvl="0" w:tplc="267A6682">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79016FD"/>
    <w:multiLevelType w:val="hybridMultilevel"/>
    <w:tmpl w:val="204C552E"/>
    <w:lvl w:ilvl="0" w:tplc="3A02D71E">
      <w:start w:val="1"/>
      <w:numFmt w:val="lowerLetter"/>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1BF40954"/>
    <w:multiLevelType w:val="hybridMultilevel"/>
    <w:tmpl w:val="05723A3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20115D"/>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476091"/>
    <w:multiLevelType w:val="hybridMultilevel"/>
    <w:tmpl w:val="AEEC2A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9A3CED"/>
    <w:multiLevelType w:val="hybridMultilevel"/>
    <w:tmpl w:val="B79A17FE"/>
    <w:lvl w:ilvl="0" w:tplc="102CE642">
      <w:start w:val="1"/>
      <w:numFmt w:val="decimal"/>
      <w:pStyle w:val="Styl2SWZ"/>
      <w:lvlText w:val="%1."/>
      <w:lvlJc w:val="left"/>
      <w:pPr>
        <w:ind w:left="357" w:hanging="357"/>
      </w:pPr>
      <w:rPr>
        <w:rFonts w:ascii="Arial" w:hAnsi="Arial" w:cs="Times New Roman" w:hint="default"/>
        <w:b w:val="0"/>
        <w:i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EC0133"/>
    <w:multiLevelType w:val="hybridMultilevel"/>
    <w:tmpl w:val="A5D207F6"/>
    <w:lvl w:ilvl="0" w:tplc="AC28225E">
      <w:start w:val="1"/>
      <w:numFmt w:val="decimal"/>
      <w:lvlText w:val="%1."/>
      <w:lvlJc w:val="left"/>
      <w:pPr>
        <w:ind w:left="360" w:hanging="360"/>
      </w:pPr>
      <w:rPr>
        <w:b w:val="0"/>
      </w:rPr>
    </w:lvl>
    <w:lvl w:ilvl="1" w:tplc="F67A2D96">
      <w:start w:val="1"/>
      <w:numFmt w:val="lowerLetter"/>
      <w:lvlText w:val="%2)"/>
      <w:lvlJc w:val="left"/>
      <w:pPr>
        <w:ind w:left="810" w:hanging="9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D50152F"/>
    <w:multiLevelType w:val="hybridMultilevel"/>
    <w:tmpl w:val="45009DD8"/>
    <w:lvl w:ilvl="0" w:tplc="55F8855E">
      <w:start w:val="1"/>
      <w:numFmt w:val="lowerLetter"/>
      <w:lvlText w:val="%1)"/>
      <w:lvlJc w:val="left"/>
      <w:pPr>
        <w:ind w:left="928" w:hanging="360"/>
      </w:pPr>
      <w:rPr>
        <w:rFonts w:ascii="Arial" w:eastAsia="Times New Roman" w:hAnsi="Arial" w:cs="Arial" w:hint="default"/>
        <w:sz w:val="22"/>
        <w:szCs w:val="22"/>
      </w:rPr>
    </w:lvl>
    <w:lvl w:ilvl="1" w:tplc="E03CFE4E">
      <w:start w:val="1"/>
      <w:numFmt w:val="lowerLetter"/>
      <w:lvlText w:val="%2)"/>
      <w:lvlJc w:val="left"/>
      <w:pPr>
        <w:ind w:left="1768" w:hanging="480"/>
      </w:pPr>
      <w:rPr>
        <w:rFonts w:hint="default"/>
      </w:r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9" w15:restartNumberingAfterBreak="0">
    <w:nsid w:val="33CD7C8D"/>
    <w:multiLevelType w:val="hybridMultilevel"/>
    <w:tmpl w:val="A8B0DCA0"/>
    <w:lvl w:ilvl="0" w:tplc="6F84B410">
      <w:start w:val="1"/>
      <w:numFmt w:val="decimal"/>
      <w:lvlText w:val="%1."/>
      <w:lvlJc w:val="left"/>
      <w:pPr>
        <w:ind w:left="360" w:hanging="360"/>
      </w:pPr>
      <w:rPr>
        <w:rFonts w:ascii="Arial" w:hAnsi="Arial" w:cs="Times New Roman" w:hint="default"/>
        <w:b w:val="0"/>
        <w:i w:val="0"/>
        <w:color w:val="auto"/>
        <w:sz w:val="22"/>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4781A20"/>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9F38F1"/>
    <w:multiLevelType w:val="hybridMultilevel"/>
    <w:tmpl w:val="669E11F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2511FC"/>
    <w:multiLevelType w:val="hybridMultilevel"/>
    <w:tmpl w:val="81561E16"/>
    <w:lvl w:ilvl="0" w:tplc="337EEA6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3E785443"/>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1A7286"/>
    <w:multiLevelType w:val="hybridMultilevel"/>
    <w:tmpl w:val="C33EC5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5D76EB"/>
    <w:multiLevelType w:val="hybridMultilevel"/>
    <w:tmpl w:val="BA224920"/>
    <w:lvl w:ilvl="0" w:tplc="FB14BFF2">
      <w:start w:val="1"/>
      <w:numFmt w:val="bullet"/>
      <w:lvlText w:val=""/>
      <w:lvlJc w:val="left"/>
      <w:pPr>
        <w:ind w:left="1069" w:hanging="360"/>
      </w:pPr>
      <w:rPr>
        <w:rFonts w:ascii="Wingdings" w:hAnsi="Wingding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6" w15:restartNumberingAfterBreak="0">
    <w:nsid w:val="457F4BF7"/>
    <w:multiLevelType w:val="hybridMultilevel"/>
    <w:tmpl w:val="C8DC4D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A16338"/>
    <w:multiLevelType w:val="hybridMultilevel"/>
    <w:tmpl w:val="398AD9A0"/>
    <w:lvl w:ilvl="0" w:tplc="04150017">
      <w:start w:val="1"/>
      <w:numFmt w:val="lowerLetter"/>
      <w:lvlText w:val="%1)"/>
      <w:lvlJc w:val="left"/>
      <w:pPr>
        <w:ind w:left="1211" w:hanging="360"/>
      </w:pPr>
      <w:rPr>
        <w:rFonts w:hint="default"/>
        <w:color w:val="auto"/>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8" w15:restartNumberingAfterBreak="0">
    <w:nsid w:val="47C3577B"/>
    <w:multiLevelType w:val="hybridMultilevel"/>
    <w:tmpl w:val="7556C1FE"/>
    <w:lvl w:ilvl="0" w:tplc="AC76BA86">
      <w:start w:val="1"/>
      <w:numFmt w:val="decimal"/>
      <w:pStyle w:val="Nagwek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8413B06"/>
    <w:multiLevelType w:val="hybridMultilevel"/>
    <w:tmpl w:val="D93C5A20"/>
    <w:lvl w:ilvl="0" w:tplc="B53094AA">
      <w:start w:val="1"/>
      <w:numFmt w:val="decimal"/>
      <w:lvlText w:val="%1."/>
      <w:lvlJc w:val="left"/>
      <w:pPr>
        <w:ind w:left="720" w:hanging="360"/>
      </w:pPr>
      <w:rPr>
        <w:rFonts w:ascii="Arial" w:hAnsi="Arial" w:cs="Times New Roman" w:hint="default"/>
        <w:b w:val="0"/>
        <w:i w:val="0"/>
        <w:color w:val="000000"/>
        <w:sz w:val="22"/>
        <w:szCs w:val="22"/>
      </w:rPr>
    </w:lvl>
    <w:lvl w:ilvl="1" w:tplc="178A7482">
      <w:start w:val="1"/>
      <w:numFmt w:val="decimal"/>
      <w:lvlText w:val="%2."/>
      <w:lvlJc w:val="left"/>
      <w:pPr>
        <w:ind w:left="360" w:hanging="360"/>
      </w:pPr>
      <w:rPr>
        <w:b w:val="0"/>
        <w:sz w:val="22"/>
      </w:rPr>
    </w:lvl>
    <w:lvl w:ilvl="2" w:tplc="23783CE4">
      <w:start w:val="27"/>
      <w:numFmt w:val="lowerLetter"/>
      <w:lvlText w:val="%3)"/>
      <w:lvlJc w:val="left"/>
      <w:pPr>
        <w:ind w:left="2340" w:hanging="360"/>
      </w:pPr>
      <w:rPr>
        <w:rFonts w:hint="default"/>
      </w:rPr>
    </w:lvl>
    <w:lvl w:ilvl="3" w:tplc="FE4EA758">
      <w:start w:val="10"/>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8E949C9"/>
    <w:multiLevelType w:val="hybridMultilevel"/>
    <w:tmpl w:val="FD204EF0"/>
    <w:lvl w:ilvl="0" w:tplc="C570F238">
      <w:start w:val="1"/>
      <w:numFmt w:val="decimal"/>
      <w:lvlText w:val="%1)"/>
      <w:lvlJc w:val="left"/>
      <w:pPr>
        <w:ind w:left="720" w:hanging="360"/>
      </w:pPr>
      <w:rPr>
        <w:strike w:val="0"/>
        <w:color w:val="000000" w:themeColor="text1"/>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0C4A9E"/>
    <w:multiLevelType w:val="hybridMultilevel"/>
    <w:tmpl w:val="CD00F0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5F5B80"/>
    <w:multiLevelType w:val="hybridMultilevel"/>
    <w:tmpl w:val="C5D88160"/>
    <w:lvl w:ilvl="0" w:tplc="D4F66212">
      <w:start w:val="12"/>
      <w:numFmt w:val="decimal"/>
      <w:lvlText w:val="%1)"/>
      <w:lvlJc w:val="left"/>
      <w:pPr>
        <w:ind w:left="2880" w:hanging="360"/>
      </w:pPr>
      <w:rPr>
        <w:rFonts w:hint="default"/>
      </w:rPr>
    </w:lvl>
    <w:lvl w:ilvl="1" w:tplc="04150019">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3" w15:restartNumberingAfterBreak="0">
    <w:nsid w:val="50313393"/>
    <w:multiLevelType w:val="hybridMultilevel"/>
    <w:tmpl w:val="B10CB676"/>
    <w:lvl w:ilvl="0" w:tplc="0415000F">
      <w:start w:val="1"/>
      <w:numFmt w:val="decimal"/>
      <w:lvlText w:val="%1."/>
      <w:lvlJc w:val="left"/>
      <w:pPr>
        <w:ind w:left="360" w:hanging="360"/>
      </w:pPr>
      <w:rPr>
        <w:rFonts w:hint="default"/>
      </w:rPr>
    </w:lvl>
    <w:lvl w:ilvl="1" w:tplc="7C5EB502">
      <w:start w:val="1"/>
      <w:numFmt w:val="decimal"/>
      <w:lvlText w:val="%2."/>
      <w:lvlJc w:val="left"/>
      <w:pPr>
        <w:ind w:left="1080" w:hanging="360"/>
      </w:pPr>
      <w:rPr>
        <w:rFonts w:ascii="Arial" w:eastAsiaTheme="minorHAnsi" w:hAnsi="Arial" w:cs="Arial"/>
      </w:rPr>
    </w:lvl>
    <w:lvl w:ilvl="2" w:tplc="5AB2CDB2">
      <w:start w:val="15"/>
      <w:numFmt w:val="decimal"/>
      <w:lvlText w:val="%3"/>
      <w:lvlJc w:val="left"/>
      <w:pPr>
        <w:ind w:left="36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4BE53FB"/>
    <w:multiLevelType w:val="hybridMultilevel"/>
    <w:tmpl w:val="204C552E"/>
    <w:lvl w:ilvl="0" w:tplc="3A02D71E">
      <w:start w:val="1"/>
      <w:numFmt w:val="lowerLetter"/>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F55C27"/>
    <w:multiLevelType w:val="hybridMultilevel"/>
    <w:tmpl w:val="31C24B0A"/>
    <w:lvl w:ilvl="0" w:tplc="04150019">
      <w:start w:val="1"/>
      <w:numFmt w:val="lowerLetter"/>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46" w15:restartNumberingAfterBreak="0">
    <w:nsid w:val="56D60C2F"/>
    <w:multiLevelType w:val="hybridMultilevel"/>
    <w:tmpl w:val="581ECE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5D4798"/>
    <w:multiLevelType w:val="multilevel"/>
    <w:tmpl w:val="D4BA7E8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5DDA40AC"/>
    <w:multiLevelType w:val="hybridMultilevel"/>
    <w:tmpl w:val="566E3AB0"/>
    <w:lvl w:ilvl="0" w:tplc="FEF6D24E">
      <w:start w:val="1"/>
      <w:numFmt w:val="decimal"/>
      <w:lvlText w:val="%1."/>
      <w:lvlJc w:val="left"/>
      <w:pPr>
        <w:ind w:left="720" w:hanging="360"/>
      </w:pPr>
      <w:rPr>
        <w:rFonts w:ascii="Arial" w:eastAsiaTheme="majorEastAsia" w:hAnsi="Arial" w:cstheme="majorBidi"/>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660530"/>
    <w:multiLevelType w:val="hybridMultilevel"/>
    <w:tmpl w:val="E236BD3E"/>
    <w:lvl w:ilvl="0" w:tplc="CC602916">
      <w:start w:val="1"/>
      <w:numFmt w:val="decimal"/>
      <w:suff w:val="nothing"/>
      <w:lvlText w:val="%1."/>
      <w:lvlJc w:val="left"/>
      <w:pPr>
        <w:ind w:left="0" w:firstLine="0"/>
      </w:pPr>
      <w:rPr>
        <w:rFonts w:cs="Times New Roman"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B80489"/>
    <w:multiLevelType w:val="multilevel"/>
    <w:tmpl w:val="6BE0FA08"/>
    <w:lvl w:ilvl="0">
      <w:start w:val="9"/>
      <w:numFmt w:val="decimal"/>
      <w:lvlText w:val="%1."/>
      <w:lvlJc w:val="left"/>
      <w:pPr>
        <w:ind w:left="465" w:hanging="465"/>
      </w:pPr>
      <w:rPr>
        <w:rFonts w:hint="default"/>
      </w:rPr>
    </w:lvl>
    <w:lvl w:ilvl="1">
      <w:start w:val="1"/>
      <w:numFmt w:val="decimal"/>
      <w:pStyle w:val="Nagwek3"/>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1" w15:restartNumberingAfterBreak="0">
    <w:nsid w:val="6F5D0F21"/>
    <w:multiLevelType w:val="hybridMultilevel"/>
    <w:tmpl w:val="52726168"/>
    <w:lvl w:ilvl="0" w:tplc="71DC8294">
      <w:start w:val="1"/>
      <w:numFmt w:val="decimal"/>
      <w:lvlText w:val="%1."/>
      <w:lvlJc w:val="left"/>
      <w:pPr>
        <w:ind w:left="861" w:hanging="435"/>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043050A"/>
    <w:multiLevelType w:val="hybridMultilevel"/>
    <w:tmpl w:val="3104BC82"/>
    <w:lvl w:ilvl="0" w:tplc="6F406B78">
      <w:start w:val="1"/>
      <w:numFmt w:val="decimal"/>
      <w:lvlText w:val="%1."/>
      <w:lvlJc w:val="left"/>
      <w:pPr>
        <w:ind w:left="360" w:hanging="360"/>
      </w:pPr>
      <w:rPr>
        <w:rFonts w:ascii="Arial" w:hAnsi="Arial" w:cs="Arial" w:hint="default"/>
        <w:b w:val="0"/>
      </w:rPr>
    </w:lvl>
    <w:lvl w:ilvl="1" w:tplc="04150019">
      <w:start w:val="1"/>
      <w:numFmt w:val="lowerLetter"/>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0FE10C4"/>
    <w:multiLevelType w:val="hybridMultilevel"/>
    <w:tmpl w:val="1D1AB8B0"/>
    <w:lvl w:ilvl="0" w:tplc="BDDC5988">
      <w:start w:val="1"/>
      <w:numFmt w:val="decimal"/>
      <w:lvlText w:val="%1)"/>
      <w:lvlJc w:val="left"/>
      <w:pPr>
        <w:ind w:left="36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5762B1"/>
    <w:multiLevelType w:val="hybridMultilevel"/>
    <w:tmpl w:val="BB2E45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4495EDD"/>
    <w:multiLevelType w:val="hybridMultilevel"/>
    <w:tmpl w:val="339C2F92"/>
    <w:lvl w:ilvl="0" w:tplc="04150019">
      <w:start w:val="1"/>
      <w:numFmt w:val="lowerLetter"/>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56" w15:restartNumberingAfterBreak="0">
    <w:nsid w:val="7608631E"/>
    <w:multiLevelType w:val="hybridMultilevel"/>
    <w:tmpl w:val="CD00F0C6"/>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6590C45"/>
    <w:multiLevelType w:val="hybridMultilevel"/>
    <w:tmpl w:val="552A81F0"/>
    <w:name w:val="WW8Num384"/>
    <w:lvl w:ilvl="0" w:tplc="FFFFFFFF">
      <w:start w:val="1"/>
      <w:numFmt w:val="decimal"/>
      <w:lvlText w:val="%1."/>
      <w:lvlJc w:val="left"/>
      <w:pPr>
        <w:ind w:left="360" w:hanging="360"/>
      </w:pPr>
      <w:rPr>
        <w:rFonts w:cs="Times New Roman"/>
        <w:b w:val="0"/>
        <w:i w:val="0"/>
        <w:color w:val="000000"/>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58" w15:restartNumberingAfterBreak="0">
    <w:nsid w:val="76B96BDF"/>
    <w:multiLevelType w:val="hybridMultilevel"/>
    <w:tmpl w:val="E798380E"/>
    <w:lvl w:ilvl="0" w:tplc="3CD8A85A">
      <w:start w:val="1"/>
      <w:numFmt w:val="lowerLetter"/>
      <w:lvlText w:val="%1)"/>
      <w:lvlJc w:val="left"/>
      <w:pPr>
        <w:ind w:left="1080" w:hanging="360"/>
      </w:pPr>
      <w:rPr>
        <w:rFonts w:hint="default"/>
        <w:b w:val="0"/>
      </w:rPr>
    </w:lvl>
    <w:lvl w:ilvl="1" w:tplc="04150001">
      <w:start w:val="1"/>
      <w:numFmt w:val="bullet"/>
      <w:lvlText w:val=""/>
      <w:lvlJc w:val="left"/>
      <w:pPr>
        <w:ind w:left="1800" w:hanging="360"/>
      </w:pPr>
      <w:rPr>
        <w:rFonts w:ascii="Symbol" w:hAnsi="Symbol" w:hint="default"/>
        <w:color w:val="auto"/>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7F4D6EDE"/>
    <w:multiLevelType w:val="hybridMultilevel"/>
    <w:tmpl w:val="0896BD02"/>
    <w:lvl w:ilvl="0" w:tplc="0415001B">
      <w:start w:val="1"/>
      <w:numFmt w:val="lowerRoman"/>
      <w:lvlText w:val="%1."/>
      <w:lvlJc w:val="righ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15"/>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48"/>
  </w:num>
  <w:num w:numId="16">
    <w:abstractNumId w:val="20"/>
  </w:num>
  <w:num w:numId="17">
    <w:abstractNumId w:val="26"/>
  </w:num>
  <w:num w:numId="18">
    <w:abstractNumId w:val="19"/>
  </w:num>
  <w:num w:numId="19">
    <w:abstractNumId w:val="30"/>
  </w:num>
  <w:num w:numId="20">
    <w:abstractNumId w:val="39"/>
  </w:num>
  <w:num w:numId="21">
    <w:abstractNumId w:val="40"/>
  </w:num>
  <w:num w:numId="22">
    <w:abstractNumId w:val="35"/>
  </w:num>
  <w:num w:numId="23">
    <w:abstractNumId w:val="27"/>
  </w:num>
  <w:num w:numId="24">
    <w:abstractNumId w:val="37"/>
  </w:num>
  <w:num w:numId="25">
    <w:abstractNumId w:val="34"/>
  </w:num>
  <w:num w:numId="26">
    <w:abstractNumId w:val="41"/>
  </w:num>
  <w:num w:numId="27">
    <w:abstractNumId w:val="56"/>
  </w:num>
  <w:num w:numId="28">
    <w:abstractNumId w:val="16"/>
  </w:num>
  <w:num w:numId="29">
    <w:abstractNumId w:val="33"/>
  </w:num>
  <w:num w:numId="30">
    <w:abstractNumId w:val="24"/>
  </w:num>
  <w:num w:numId="31">
    <w:abstractNumId w:val="38"/>
  </w:num>
  <w:num w:numId="32">
    <w:abstractNumId w:val="23"/>
  </w:num>
  <w:num w:numId="33">
    <w:abstractNumId w:val="21"/>
  </w:num>
  <w:num w:numId="34">
    <w:abstractNumId w:val="43"/>
  </w:num>
  <w:num w:numId="35">
    <w:abstractNumId w:val="36"/>
  </w:num>
  <w:num w:numId="36">
    <w:abstractNumId w:val="28"/>
  </w:num>
  <w:num w:numId="37">
    <w:abstractNumId w:val="51"/>
  </w:num>
  <w:num w:numId="38">
    <w:abstractNumId w:val="52"/>
  </w:num>
  <w:num w:numId="39">
    <w:abstractNumId w:val="18"/>
  </w:num>
  <w:num w:numId="40">
    <w:abstractNumId w:val="22"/>
  </w:num>
  <w:num w:numId="41">
    <w:abstractNumId w:val="53"/>
  </w:num>
  <w:num w:numId="42">
    <w:abstractNumId w:val="42"/>
  </w:num>
  <w:num w:numId="43">
    <w:abstractNumId w:val="49"/>
  </w:num>
  <w:num w:numId="44">
    <w:abstractNumId w:val="13"/>
  </w:num>
  <w:num w:numId="45">
    <w:abstractNumId w:val="31"/>
  </w:num>
  <w:num w:numId="46">
    <w:abstractNumId w:val="25"/>
  </w:num>
  <w:num w:numId="47">
    <w:abstractNumId w:val="58"/>
  </w:num>
  <w:num w:numId="48">
    <w:abstractNumId w:val="29"/>
  </w:num>
  <w:num w:numId="49">
    <w:abstractNumId w:val="46"/>
  </w:num>
  <w:num w:numId="50">
    <w:abstractNumId w:val="32"/>
  </w:num>
  <w:num w:numId="5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4"/>
  </w:num>
  <w:num w:numId="54">
    <w:abstractNumId w:val="14"/>
  </w:num>
  <w:num w:numId="55">
    <w:abstractNumId w:val="55"/>
  </w:num>
  <w:num w:numId="56">
    <w:abstractNumId w:val="45"/>
  </w:num>
  <w:num w:numId="57">
    <w:abstractNumId w:val="17"/>
  </w:num>
  <w:num w:numId="58">
    <w:abstractNumId w:val="47"/>
  </w:num>
  <w:num w:numId="59">
    <w:abstractNumId w:val="50"/>
  </w:num>
  <w:num w:numId="60">
    <w:abstractNumId w:val="4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055"/>
    <w:rsid w:val="000010B7"/>
    <w:rsid w:val="00002E72"/>
    <w:rsid w:val="00003EBD"/>
    <w:rsid w:val="00003F24"/>
    <w:rsid w:val="0000450D"/>
    <w:rsid w:val="00005119"/>
    <w:rsid w:val="00005504"/>
    <w:rsid w:val="00005C1B"/>
    <w:rsid w:val="00010880"/>
    <w:rsid w:val="00011465"/>
    <w:rsid w:val="00011E04"/>
    <w:rsid w:val="000124BB"/>
    <w:rsid w:val="000132E9"/>
    <w:rsid w:val="0001360F"/>
    <w:rsid w:val="00014F86"/>
    <w:rsid w:val="000152F7"/>
    <w:rsid w:val="000172CB"/>
    <w:rsid w:val="000227AD"/>
    <w:rsid w:val="00022E4F"/>
    <w:rsid w:val="00022E54"/>
    <w:rsid w:val="0002311B"/>
    <w:rsid w:val="00026F77"/>
    <w:rsid w:val="0002799D"/>
    <w:rsid w:val="00027CF7"/>
    <w:rsid w:val="000317B1"/>
    <w:rsid w:val="00033AE3"/>
    <w:rsid w:val="000340B5"/>
    <w:rsid w:val="000371D9"/>
    <w:rsid w:val="00037742"/>
    <w:rsid w:val="000402C4"/>
    <w:rsid w:val="00040419"/>
    <w:rsid w:val="00040DE4"/>
    <w:rsid w:val="00041C03"/>
    <w:rsid w:val="00041D58"/>
    <w:rsid w:val="00042AEB"/>
    <w:rsid w:val="00042D41"/>
    <w:rsid w:val="00043960"/>
    <w:rsid w:val="00045C5E"/>
    <w:rsid w:val="00046A24"/>
    <w:rsid w:val="00051478"/>
    <w:rsid w:val="00051E3A"/>
    <w:rsid w:val="000521D6"/>
    <w:rsid w:val="00053024"/>
    <w:rsid w:val="0005388B"/>
    <w:rsid w:val="00053C46"/>
    <w:rsid w:val="00054326"/>
    <w:rsid w:val="00054377"/>
    <w:rsid w:val="00054808"/>
    <w:rsid w:val="000552B8"/>
    <w:rsid w:val="000552BB"/>
    <w:rsid w:val="00057992"/>
    <w:rsid w:val="00057B8D"/>
    <w:rsid w:val="00060CF1"/>
    <w:rsid w:val="00061163"/>
    <w:rsid w:val="000611FA"/>
    <w:rsid w:val="00062E1A"/>
    <w:rsid w:val="000630D8"/>
    <w:rsid w:val="00064E08"/>
    <w:rsid w:val="00066D4E"/>
    <w:rsid w:val="00066E3F"/>
    <w:rsid w:val="00067961"/>
    <w:rsid w:val="00070696"/>
    <w:rsid w:val="00070A99"/>
    <w:rsid w:val="00072048"/>
    <w:rsid w:val="0008107A"/>
    <w:rsid w:val="000825F5"/>
    <w:rsid w:val="00082638"/>
    <w:rsid w:val="000833EB"/>
    <w:rsid w:val="00083D84"/>
    <w:rsid w:val="00083E80"/>
    <w:rsid w:val="00083EC9"/>
    <w:rsid w:val="00083F3F"/>
    <w:rsid w:val="00086A36"/>
    <w:rsid w:val="000877DC"/>
    <w:rsid w:val="000907CC"/>
    <w:rsid w:val="00091E26"/>
    <w:rsid w:val="00092EAB"/>
    <w:rsid w:val="000938EE"/>
    <w:rsid w:val="00094401"/>
    <w:rsid w:val="000957F9"/>
    <w:rsid w:val="00095EB7"/>
    <w:rsid w:val="00096A45"/>
    <w:rsid w:val="00096AC9"/>
    <w:rsid w:val="00097ACD"/>
    <w:rsid w:val="000A1D99"/>
    <w:rsid w:val="000A28A5"/>
    <w:rsid w:val="000A2EB1"/>
    <w:rsid w:val="000A3033"/>
    <w:rsid w:val="000A3733"/>
    <w:rsid w:val="000A4A33"/>
    <w:rsid w:val="000A4DEC"/>
    <w:rsid w:val="000A560A"/>
    <w:rsid w:val="000A5623"/>
    <w:rsid w:val="000A608B"/>
    <w:rsid w:val="000A67EA"/>
    <w:rsid w:val="000A6B39"/>
    <w:rsid w:val="000A7569"/>
    <w:rsid w:val="000B214A"/>
    <w:rsid w:val="000B4023"/>
    <w:rsid w:val="000B4718"/>
    <w:rsid w:val="000B5DD7"/>
    <w:rsid w:val="000B7865"/>
    <w:rsid w:val="000B7A88"/>
    <w:rsid w:val="000C0F9F"/>
    <w:rsid w:val="000C2B15"/>
    <w:rsid w:val="000C342D"/>
    <w:rsid w:val="000C45F6"/>
    <w:rsid w:val="000C6117"/>
    <w:rsid w:val="000C6693"/>
    <w:rsid w:val="000D3AE5"/>
    <w:rsid w:val="000D3CFF"/>
    <w:rsid w:val="000D417D"/>
    <w:rsid w:val="000D46FA"/>
    <w:rsid w:val="000D578D"/>
    <w:rsid w:val="000D5CA9"/>
    <w:rsid w:val="000D67B0"/>
    <w:rsid w:val="000E09FF"/>
    <w:rsid w:val="000E1144"/>
    <w:rsid w:val="000E1B08"/>
    <w:rsid w:val="000E1FB6"/>
    <w:rsid w:val="000E2CA1"/>
    <w:rsid w:val="000E42C8"/>
    <w:rsid w:val="000E45D0"/>
    <w:rsid w:val="000E57B5"/>
    <w:rsid w:val="000E7102"/>
    <w:rsid w:val="000F2DCD"/>
    <w:rsid w:val="000F3BF2"/>
    <w:rsid w:val="000F4A2C"/>
    <w:rsid w:val="000F50CC"/>
    <w:rsid w:val="000F6173"/>
    <w:rsid w:val="001011AD"/>
    <w:rsid w:val="00102705"/>
    <w:rsid w:val="00102DF0"/>
    <w:rsid w:val="00104915"/>
    <w:rsid w:val="00104D73"/>
    <w:rsid w:val="0010692B"/>
    <w:rsid w:val="00110B6C"/>
    <w:rsid w:val="00110BF6"/>
    <w:rsid w:val="00111E8E"/>
    <w:rsid w:val="00112A98"/>
    <w:rsid w:val="00113768"/>
    <w:rsid w:val="00113EB0"/>
    <w:rsid w:val="001158C3"/>
    <w:rsid w:val="001166B4"/>
    <w:rsid w:val="00116CD3"/>
    <w:rsid w:val="0011740E"/>
    <w:rsid w:val="00117731"/>
    <w:rsid w:val="001211AA"/>
    <w:rsid w:val="00122CDA"/>
    <w:rsid w:val="00123820"/>
    <w:rsid w:val="0012499B"/>
    <w:rsid w:val="00131616"/>
    <w:rsid w:val="00133F70"/>
    <w:rsid w:val="00140BEE"/>
    <w:rsid w:val="00142B0D"/>
    <w:rsid w:val="0014331B"/>
    <w:rsid w:val="001433C8"/>
    <w:rsid w:val="00143C2E"/>
    <w:rsid w:val="00144EC7"/>
    <w:rsid w:val="0014504B"/>
    <w:rsid w:val="00145139"/>
    <w:rsid w:val="001458DC"/>
    <w:rsid w:val="00146CA2"/>
    <w:rsid w:val="0014738D"/>
    <w:rsid w:val="00147BFC"/>
    <w:rsid w:val="00151D3A"/>
    <w:rsid w:val="001548D7"/>
    <w:rsid w:val="00154ECD"/>
    <w:rsid w:val="00156390"/>
    <w:rsid w:val="00156966"/>
    <w:rsid w:val="00157E01"/>
    <w:rsid w:val="0016005D"/>
    <w:rsid w:val="0016425F"/>
    <w:rsid w:val="00164912"/>
    <w:rsid w:val="00165286"/>
    <w:rsid w:val="001660C2"/>
    <w:rsid w:val="00171002"/>
    <w:rsid w:val="001721A8"/>
    <w:rsid w:val="00173B88"/>
    <w:rsid w:val="00173EDB"/>
    <w:rsid w:val="00174742"/>
    <w:rsid w:val="00174842"/>
    <w:rsid w:val="0017487F"/>
    <w:rsid w:val="00175241"/>
    <w:rsid w:val="0018013A"/>
    <w:rsid w:val="001838BE"/>
    <w:rsid w:val="001859F6"/>
    <w:rsid w:val="0018603E"/>
    <w:rsid w:val="001912A0"/>
    <w:rsid w:val="00192D44"/>
    <w:rsid w:val="001930F3"/>
    <w:rsid w:val="00195F12"/>
    <w:rsid w:val="001961CC"/>
    <w:rsid w:val="001962C1"/>
    <w:rsid w:val="001A0574"/>
    <w:rsid w:val="001A0D19"/>
    <w:rsid w:val="001A3698"/>
    <w:rsid w:val="001A36E4"/>
    <w:rsid w:val="001A49C9"/>
    <w:rsid w:val="001A4C36"/>
    <w:rsid w:val="001A6A4D"/>
    <w:rsid w:val="001A70C2"/>
    <w:rsid w:val="001A7DA1"/>
    <w:rsid w:val="001B173D"/>
    <w:rsid w:val="001B1F24"/>
    <w:rsid w:val="001B2D31"/>
    <w:rsid w:val="001B44B9"/>
    <w:rsid w:val="001B473B"/>
    <w:rsid w:val="001C063C"/>
    <w:rsid w:val="001C2494"/>
    <w:rsid w:val="001C2C78"/>
    <w:rsid w:val="001C2E93"/>
    <w:rsid w:val="001C2EDB"/>
    <w:rsid w:val="001C3D66"/>
    <w:rsid w:val="001C5247"/>
    <w:rsid w:val="001C5C19"/>
    <w:rsid w:val="001C7912"/>
    <w:rsid w:val="001C7BF7"/>
    <w:rsid w:val="001D06AA"/>
    <w:rsid w:val="001D0778"/>
    <w:rsid w:val="001D0AA2"/>
    <w:rsid w:val="001D0E7F"/>
    <w:rsid w:val="001D10DC"/>
    <w:rsid w:val="001D204B"/>
    <w:rsid w:val="001D20AC"/>
    <w:rsid w:val="001D26F8"/>
    <w:rsid w:val="001D3012"/>
    <w:rsid w:val="001D313E"/>
    <w:rsid w:val="001D5620"/>
    <w:rsid w:val="001D58E7"/>
    <w:rsid w:val="001D594F"/>
    <w:rsid w:val="001D67FA"/>
    <w:rsid w:val="001D6956"/>
    <w:rsid w:val="001D6A44"/>
    <w:rsid w:val="001D7589"/>
    <w:rsid w:val="001E06C3"/>
    <w:rsid w:val="001E279F"/>
    <w:rsid w:val="001E39C1"/>
    <w:rsid w:val="001E5F8D"/>
    <w:rsid w:val="001E6B8D"/>
    <w:rsid w:val="001E6F52"/>
    <w:rsid w:val="001E78E7"/>
    <w:rsid w:val="001F0D20"/>
    <w:rsid w:val="001F14C0"/>
    <w:rsid w:val="001F2082"/>
    <w:rsid w:val="001F5A0A"/>
    <w:rsid w:val="001F64CA"/>
    <w:rsid w:val="001F7ED3"/>
    <w:rsid w:val="0020102F"/>
    <w:rsid w:val="00201231"/>
    <w:rsid w:val="0020272E"/>
    <w:rsid w:val="002039F1"/>
    <w:rsid w:val="00203ACE"/>
    <w:rsid w:val="00203CCF"/>
    <w:rsid w:val="00203F74"/>
    <w:rsid w:val="00205219"/>
    <w:rsid w:val="002057D1"/>
    <w:rsid w:val="00207BDC"/>
    <w:rsid w:val="002106B2"/>
    <w:rsid w:val="00211519"/>
    <w:rsid w:val="00212B31"/>
    <w:rsid w:val="0021316F"/>
    <w:rsid w:val="002132B8"/>
    <w:rsid w:val="002135B4"/>
    <w:rsid w:val="0021763A"/>
    <w:rsid w:val="00217F9F"/>
    <w:rsid w:val="00220097"/>
    <w:rsid w:val="00220707"/>
    <w:rsid w:val="00220B55"/>
    <w:rsid w:val="00221E21"/>
    <w:rsid w:val="00222641"/>
    <w:rsid w:val="002235FA"/>
    <w:rsid w:val="002240DE"/>
    <w:rsid w:val="00224283"/>
    <w:rsid w:val="00224429"/>
    <w:rsid w:val="002308FA"/>
    <w:rsid w:val="00230BF1"/>
    <w:rsid w:val="00231B02"/>
    <w:rsid w:val="002330B7"/>
    <w:rsid w:val="00235AD6"/>
    <w:rsid w:val="002361A4"/>
    <w:rsid w:val="0024017D"/>
    <w:rsid w:val="002412C5"/>
    <w:rsid w:val="002421F7"/>
    <w:rsid w:val="002423DA"/>
    <w:rsid w:val="00243F0E"/>
    <w:rsid w:val="00244811"/>
    <w:rsid w:val="002467A4"/>
    <w:rsid w:val="00246BC6"/>
    <w:rsid w:val="00246CB0"/>
    <w:rsid w:val="00250085"/>
    <w:rsid w:val="00250511"/>
    <w:rsid w:val="0025166F"/>
    <w:rsid w:val="002517E6"/>
    <w:rsid w:val="00253529"/>
    <w:rsid w:val="0025363D"/>
    <w:rsid w:val="002571AD"/>
    <w:rsid w:val="00260AB0"/>
    <w:rsid w:val="0026255A"/>
    <w:rsid w:val="00263496"/>
    <w:rsid w:val="00263D8A"/>
    <w:rsid w:val="002645E3"/>
    <w:rsid w:val="00264A0B"/>
    <w:rsid w:val="00264AA0"/>
    <w:rsid w:val="00266A5D"/>
    <w:rsid w:val="00266B88"/>
    <w:rsid w:val="0026717E"/>
    <w:rsid w:val="00270AB6"/>
    <w:rsid w:val="00272CBB"/>
    <w:rsid w:val="002800AF"/>
    <w:rsid w:val="00280860"/>
    <w:rsid w:val="002808A7"/>
    <w:rsid w:val="00284E29"/>
    <w:rsid w:val="002857DD"/>
    <w:rsid w:val="00287744"/>
    <w:rsid w:val="00287D8C"/>
    <w:rsid w:val="00290A52"/>
    <w:rsid w:val="00291548"/>
    <w:rsid w:val="00292527"/>
    <w:rsid w:val="00294BFD"/>
    <w:rsid w:val="00295FE3"/>
    <w:rsid w:val="00297247"/>
    <w:rsid w:val="0029726C"/>
    <w:rsid w:val="002A07FB"/>
    <w:rsid w:val="002A1215"/>
    <w:rsid w:val="002A18C2"/>
    <w:rsid w:val="002A2CD3"/>
    <w:rsid w:val="002A33C7"/>
    <w:rsid w:val="002A3925"/>
    <w:rsid w:val="002A4269"/>
    <w:rsid w:val="002A43E3"/>
    <w:rsid w:val="002A44A7"/>
    <w:rsid w:val="002A4926"/>
    <w:rsid w:val="002A4AF9"/>
    <w:rsid w:val="002A5857"/>
    <w:rsid w:val="002B0D94"/>
    <w:rsid w:val="002B0F5C"/>
    <w:rsid w:val="002B15E7"/>
    <w:rsid w:val="002B1F5B"/>
    <w:rsid w:val="002B6B15"/>
    <w:rsid w:val="002C0C41"/>
    <w:rsid w:val="002C28DE"/>
    <w:rsid w:val="002C5CF2"/>
    <w:rsid w:val="002D0A6B"/>
    <w:rsid w:val="002D15EF"/>
    <w:rsid w:val="002D23D8"/>
    <w:rsid w:val="002D3654"/>
    <w:rsid w:val="002D40A9"/>
    <w:rsid w:val="002D7090"/>
    <w:rsid w:val="002E252C"/>
    <w:rsid w:val="002E25C5"/>
    <w:rsid w:val="002E2A7F"/>
    <w:rsid w:val="002E47BF"/>
    <w:rsid w:val="002E48EF"/>
    <w:rsid w:val="002E5350"/>
    <w:rsid w:val="002E5EDC"/>
    <w:rsid w:val="002E6B5A"/>
    <w:rsid w:val="002F064E"/>
    <w:rsid w:val="002F0B65"/>
    <w:rsid w:val="002F1FF4"/>
    <w:rsid w:val="002F1FFD"/>
    <w:rsid w:val="002F226E"/>
    <w:rsid w:val="002F326C"/>
    <w:rsid w:val="002F5608"/>
    <w:rsid w:val="002F6050"/>
    <w:rsid w:val="003007C2"/>
    <w:rsid w:val="003028D4"/>
    <w:rsid w:val="003055B0"/>
    <w:rsid w:val="00307A5A"/>
    <w:rsid w:val="003104A5"/>
    <w:rsid w:val="003107B2"/>
    <w:rsid w:val="00311FB1"/>
    <w:rsid w:val="003135EA"/>
    <w:rsid w:val="00314D6E"/>
    <w:rsid w:val="0031548E"/>
    <w:rsid w:val="00316FF8"/>
    <w:rsid w:val="0032128A"/>
    <w:rsid w:val="00322413"/>
    <w:rsid w:val="00323A30"/>
    <w:rsid w:val="00324E7F"/>
    <w:rsid w:val="00325454"/>
    <w:rsid w:val="00326E5C"/>
    <w:rsid w:val="003300A8"/>
    <w:rsid w:val="00331CC2"/>
    <w:rsid w:val="00332201"/>
    <w:rsid w:val="0033484C"/>
    <w:rsid w:val="00334E0B"/>
    <w:rsid w:val="003352B9"/>
    <w:rsid w:val="0033733D"/>
    <w:rsid w:val="00337949"/>
    <w:rsid w:val="00342AC9"/>
    <w:rsid w:val="00345A75"/>
    <w:rsid w:val="00345D2C"/>
    <w:rsid w:val="003469BD"/>
    <w:rsid w:val="00350D03"/>
    <w:rsid w:val="00351240"/>
    <w:rsid w:val="00351596"/>
    <w:rsid w:val="003517CD"/>
    <w:rsid w:val="003534D2"/>
    <w:rsid w:val="0035429A"/>
    <w:rsid w:val="003546D1"/>
    <w:rsid w:val="003546F5"/>
    <w:rsid w:val="00355B26"/>
    <w:rsid w:val="00355BE4"/>
    <w:rsid w:val="003565BD"/>
    <w:rsid w:val="00357A76"/>
    <w:rsid w:val="00360C65"/>
    <w:rsid w:val="00360E53"/>
    <w:rsid w:val="00361FF1"/>
    <w:rsid w:val="00362017"/>
    <w:rsid w:val="00362EA3"/>
    <w:rsid w:val="00364C31"/>
    <w:rsid w:val="003656F3"/>
    <w:rsid w:val="00365A72"/>
    <w:rsid w:val="00366FE4"/>
    <w:rsid w:val="00367D0B"/>
    <w:rsid w:val="00370BE1"/>
    <w:rsid w:val="00370FAB"/>
    <w:rsid w:val="00370FC0"/>
    <w:rsid w:val="003715D2"/>
    <w:rsid w:val="00371B00"/>
    <w:rsid w:val="00371F16"/>
    <w:rsid w:val="003728AB"/>
    <w:rsid w:val="00372A45"/>
    <w:rsid w:val="00375546"/>
    <w:rsid w:val="00375729"/>
    <w:rsid w:val="00376752"/>
    <w:rsid w:val="00383A90"/>
    <w:rsid w:val="0038444F"/>
    <w:rsid w:val="0038451F"/>
    <w:rsid w:val="003846A0"/>
    <w:rsid w:val="003858A0"/>
    <w:rsid w:val="00385FEC"/>
    <w:rsid w:val="00386019"/>
    <w:rsid w:val="00386542"/>
    <w:rsid w:val="00387664"/>
    <w:rsid w:val="00387A90"/>
    <w:rsid w:val="003905D6"/>
    <w:rsid w:val="00392331"/>
    <w:rsid w:val="00394300"/>
    <w:rsid w:val="003953BB"/>
    <w:rsid w:val="003976C9"/>
    <w:rsid w:val="003A043E"/>
    <w:rsid w:val="003A07A6"/>
    <w:rsid w:val="003A3888"/>
    <w:rsid w:val="003A3DC6"/>
    <w:rsid w:val="003A4FE8"/>
    <w:rsid w:val="003A6EC1"/>
    <w:rsid w:val="003B0122"/>
    <w:rsid w:val="003B1A8F"/>
    <w:rsid w:val="003B20C6"/>
    <w:rsid w:val="003B22D9"/>
    <w:rsid w:val="003B31C2"/>
    <w:rsid w:val="003B423A"/>
    <w:rsid w:val="003B6E1F"/>
    <w:rsid w:val="003C055B"/>
    <w:rsid w:val="003C25A1"/>
    <w:rsid w:val="003C3141"/>
    <w:rsid w:val="003D0374"/>
    <w:rsid w:val="003D2E5C"/>
    <w:rsid w:val="003D4068"/>
    <w:rsid w:val="003D4216"/>
    <w:rsid w:val="003D4E44"/>
    <w:rsid w:val="003D6F44"/>
    <w:rsid w:val="003E02F5"/>
    <w:rsid w:val="003E2E1B"/>
    <w:rsid w:val="003E3DD9"/>
    <w:rsid w:val="003E4326"/>
    <w:rsid w:val="003E4B55"/>
    <w:rsid w:val="003E4CBB"/>
    <w:rsid w:val="003E728C"/>
    <w:rsid w:val="003F00A3"/>
    <w:rsid w:val="003F08E3"/>
    <w:rsid w:val="003F092E"/>
    <w:rsid w:val="003F0D63"/>
    <w:rsid w:val="003F161A"/>
    <w:rsid w:val="003F223A"/>
    <w:rsid w:val="003F41CC"/>
    <w:rsid w:val="003F50F4"/>
    <w:rsid w:val="003F58D9"/>
    <w:rsid w:val="003F6A73"/>
    <w:rsid w:val="004011B9"/>
    <w:rsid w:val="00404313"/>
    <w:rsid w:val="00404F46"/>
    <w:rsid w:val="004050AF"/>
    <w:rsid w:val="0040572E"/>
    <w:rsid w:val="00407424"/>
    <w:rsid w:val="00407BE6"/>
    <w:rsid w:val="00410BB7"/>
    <w:rsid w:val="00411DF9"/>
    <w:rsid w:val="0041276B"/>
    <w:rsid w:val="00412843"/>
    <w:rsid w:val="00414F31"/>
    <w:rsid w:val="00415170"/>
    <w:rsid w:val="00415740"/>
    <w:rsid w:val="0041582C"/>
    <w:rsid w:val="00415EF8"/>
    <w:rsid w:val="00416862"/>
    <w:rsid w:val="00416915"/>
    <w:rsid w:val="0042016D"/>
    <w:rsid w:val="00420811"/>
    <w:rsid w:val="00420ACD"/>
    <w:rsid w:val="00421129"/>
    <w:rsid w:val="004234BF"/>
    <w:rsid w:val="00424A84"/>
    <w:rsid w:val="00425249"/>
    <w:rsid w:val="0042728F"/>
    <w:rsid w:val="0043055B"/>
    <w:rsid w:val="004314A5"/>
    <w:rsid w:val="0043256F"/>
    <w:rsid w:val="00432ED4"/>
    <w:rsid w:val="00433EA1"/>
    <w:rsid w:val="00436265"/>
    <w:rsid w:val="004362C3"/>
    <w:rsid w:val="0044043E"/>
    <w:rsid w:val="00440624"/>
    <w:rsid w:val="00445900"/>
    <w:rsid w:val="00445D40"/>
    <w:rsid w:val="004465CF"/>
    <w:rsid w:val="00446885"/>
    <w:rsid w:val="00447132"/>
    <w:rsid w:val="00447B47"/>
    <w:rsid w:val="00447E2F"/>
    <w:rsid w:val="00450804"/>
    <w:rsid w:val="00452CA7"/>
    <w:rsid w:val="00453CC0"/>
    <w:rsid w:val="00454795"/>
    <w:rsid w:val="004550B6"/>
    <w:rsid w:val="00455CF8"/>
    <w:rsid w:val="00456E3A"/>
    <w:rsid w:val="00457B29"/>
    <w:rsid w:val="00457BD0"/>
    <w:rsid w:val="00457CAA"/>
    <w:rsid w:val="00461560"/>
    <w:rsid w:val="00461DAC"/>
    <w:rsid w:val="00463DAA"/>
    <w:rsid w:val="00464DA0"/>
    <w:rsid w:val="004660B9"/>
    <w:rsid w:val="00466AB1"/>
    <w:rsid w:val="00467B8B"/>
    <w:rsid w:val="004708C6"/>
    <w:rsid w:val="0047187A"/>
    <w:rsid w:val="00471B6A"/>
    <w:rsid w:val="00474636"/>
    <w:rsid w:val="004748A4"/>
    <w:rsid w:val="00474B35"/>
    <w:rsid w:val="00475FE4"/>
    <w:rsid w:val="00476451"/>
    <w:rsid w:val="00476682"/>
    <w:rsid w:val="004769DE"/>
    <w:rsid w:val="00476A9D"/>
    <w:rsid w:val="00481440"/>
    <w:rsid w:val="004816EA"/>
    <w:rsid w:val="004817D6"/>
    <w:rsid w:val="00481954"/>
    <w:rsid w:val="00481E4F"/>
    <w:rsid w:val="00482C9C"/>
    <w:rsid w:val="00483DDC"/>
    <w:rsid w:val="00485B47"/>
    <w:rsid w:val="00486E02"/>
    <w:rsid w:val="00490F3F"/>
    <w:rsid w:val="00491FF3"/>
    <w:rsid w:val="00495919"/>
    <w:rsid w:val="00495DB0"/>
    <w:rsid w:val="004971D9"/>
    <w:rsid w:val="00497F59"/>
    <w:rsid w:val="004A0A3C"/>
    <w:rsid w:val="004A1C04"/>
    <w:rsid w:val="004A1CB5"/>
    <w:rsid w:val="004A3AB9"/>
    <w:rsid w:val="004A65B8"/>
    <w:rsid w:val="004A683F"/>
    <w:rsid w:val="004A7373"/>
    <w:rsid w:val="004B06CC"/>
    <w:rsid w:val="004B17E6"/>
    <w:rsid w:val="004B2CEF"/>
    <w:rsid w:val="004B3AF3"/>
    <w:rsid w:val="004B490A"/>
    <w:rsid w:val="004B5D7B"/>
    <w:rsid w:val="004B7FC5"/>
    <w:rsid w:val="004C200A"/>
    <w:rsid w:val="004C2CA3"/>
    <w:rsid w:val="004C31A4"/>
    <w:rsid w:val="004C55E7"/>
    <w:rsid w:val="004C63E6"/>
    <w:rsid w:val="004D0068"/>
    <w:rsid w:val="004D0D23"/>
    <w:rsid w:val="004D2F3F"/>
    <w:rsid w:val="004D2FE2"/>
    <w:rsid w:val="004D3CA7"/>
    <w:rsid w:val="004D49F5"/>
    <w:rsid w:val="004D50FA"/>
    <w:rsid w:val="004D57AB"/>
    <w:rsid w:val="004D57FD"/>
    <w:rsid w:val="004D5AA3"/>
    <w:rsid w:val="004D6BEA"/>
    <w:rsid w:val="004D793D"/>
    <w:rsid w:val="004D7A9A"/>
    <w:rsid w:val="004E0FDB"/>
    <w:rsid w:val="004E1166"/>
    <w:rsid w:val="004E38DF"/>
    <w:rsid w:val="004E3AC7"/>
    <w:rsid w:val="004E3F0F"/>
    <w:rsid w:val="004E691D"/>
    <w:rsid w:val="004F10C5"/>
    <w:rsid w:val="004F1394"/>
    <w:rsid w:val="004F5BCC"/>
    <w:rsid w:val="004F7302"/>
    <w:rsid w:val="00505C4D"/>
    <w:rsid w:val="00505FA8"/>
    <w:rsid w:val="00506B9C"/>
    <w:rsid w:val="00506DD2"/>
    <w:rsid w:val="00506F13"/>
    <w:rsid w:val="00511377"/>
    <w:rsid w:val="005114AA"/>
    <w:rsid w:val="00512D2B"/>
    <w:rsid w:val="005137AA"/>
    <w:rsid w:val="005158C7"/>
    <w:rsid w:val="00516D85"/>
    <w:rsid w:val="00520028"/>
    <w:rsid w:val="0052023B"/>
    <w:rsid w:val="005202A4"/>
    <w:rsid w:val="00520AA1"/>
    <w:rsid w:val="0052135C"/>
    <w:rsid w:val="005224C3"/>
    <w:rsid w:val="00523540"/>
    <w:rsid w:val="00523820"/>
    <w:rsid w:val="00523E21"/>
    <w:rsid w:val="005246FB"/>
    <w:rsid w:val="00524C7D"/>
    <w:rsid w:val="005252DE"/>
    <w:rsid w:val="00526F2C"/>
    <w:rsid w:val="005278A5"/>
    <w:rsid w:val="005279A7"/>
    <w:rsid w:val="00527FED"/>
    <w:rsid w:val="00530B57"/>
    <w:rsid w:val="005329FD"/>
    <w:rsid w:val="00534273"/>
    <w:rsid w:val="005342FA"/>
    <w:rsid w:val="00534FE1"/>
    <w:rsid w:val="0053721D"/>
    <w:rsid w:val="005379EE"/>
    <w:rsid w:val="00542247"/>
    <w:rsid w:val="0054248F"/>
    <w:rsid w:val="005439EB"/>
    <w:rsid w:val="00544AB7"/>
    <w:rsid w:val="00546531"/>
    <w:rsid w:val="00550E95"/>
    <w:rsid w:val="00551041"/>
    <w:rsid w:val="005518AE"/>
    <w:rsid w:val="00551950"/>
    <w:rsid w:val="00551F04"/>
    <w:rsid w:val="00552DA5"/>
    <w:rsid w:val="00552E1D"/>
    <w:rsid w:val="00553405"/>
    <w:rsid w:val="0055430B"/>
    <w:rsid w:val="00555440"/>
    <w:rsid w:val="00556964"/>
    <w:rsid w:val="00556C39"/>
    <w:rsid w:val="005576B9"/>
    <w:rsid w:val="00561B5A"/>
    <w:rsid w:val="005629EA"/>
    <w:rsid w:val="00562A58"/>
    <w:rsid w:val="005640D6"/>
    <w:rsid w:val="0057033B"/>
    <w:rsid w:val="005727F0"/>
    <w:rsid w:val="005738BB"/>
    <w:rsid w:val="00575D39"/>
    <w:rsid w:val="00576107"/>
    <w:rsid w:val="0057639E"/>
    <w:rsid w:val="00576636"/>
    <w:rsid w:val="005778C2"/>
    <w:rsid w:val="00577939"/>
    <w:rsid w:val="005807F3"/>
    <w:rsid w:val="00582108"/>
    <w:rsid w:val="0058236F"/>
    <w:rsid w:val="00582ECB"/>
    <w:rsid w:val="005849E4"/>
    <w:rsid w:val="00584A39"/>
    <w:rsid w:val="005852AF"/>
    <w:rsid w:val="00586461"/>
    <w:rsid w:val="00587E44"/>
    <w:rsid w:val="00587EF9"/>
    <w:rsid w:val="00590F9F"/>
    <w:rsid w:val="00594C6A"/>
    <w:rsid w:val="00596F07"/>
    <w:rsid w:val="00597479"/>
    <w:rsid w:val="00597B92"/>
    <w:rsid w:val="00597D21"/>
    <w:rsid w:val="005A313D"/>
    <w:rsid w:val="005A365A"/>
    <w:rsid w:val="005A5F1D"/>
    <w:rsid w:val="005A6255"/>
    <w:rsid w:val="005A67CD"/>
    <w:rsid w:val="005A695F"/>
    <w:rsid w:val="005A6B06"/>
    <w:rsid w:val="005B04F0"/>
    <w:rsid w:val="005B06F4"/>
    <w:rsid w:val="005B39D7"/>
    <w:rsid w:val="005B3C94"/>
    <w:rsid w:val="005B5271"/>
    <w:rsid w:val="005B759D"/>
    <w:rsid w:val="005C032A"/>
    <w:rsid w:val="005C1139"/>
    <w:rsid w:val="005C170B"/>
    <w:rsid w:val="005C178E"/>
    <w:rsid w:val="005C17E3"/>
    <w:rsid w:val="005C1F35"/>
    <w:rsid w:val="005C21FE"/>
    <w:rsid w:val="005C3426"/>
    <w:rsid w:val="005C39C5"/>
    <w:rsid w:val="005C6657"/>
    <w:rsid w:val="005D0B12"/>
    <w:rsid w:val="005D40DB"/>
    <w:rsid w:val="005D4B2E"/>
    <w:rsid w:val="005D6C66"/>
    <w:rsid w:val="005D7736"/>
    <w:rsid w:val="005E1F8E"/>
    <w:rsid w:val="005E411C"/>
    <w:rsid w:val="005E5807"/>
    <w:rsid w:val="005E622C"/>
    <w:rsid w:val="005F0E3F"/>
    <w:rsid w:val="005F396C"/>
    <w:rsid w:val="005F3BF8"/>
    <w:rsid w:val="005F3D66"/>
    <w:rsid w:val="005F4E17"/>
    <w:rsid w:val="005F5A84"/>
    <w:rsid w:val="00601C61"/>
    <w:rsid w:val="00602104"/>
    <w:rsid w:val="00604611"/>
    <w:rsid w:val="00605D55"/>
    <w:rsid w:val="00607754"/>
    <w:rsid w:val="006104AC"/>
    <w:rsid w:val="00610C70"/>
    <w:rsid w:val="0061282A"/>
    <w:rsid w:val="006129B6"/>
    <w:rsid w:val="00613441"/>
    <w:rsid w:val="00613CE7"/>
    <w:rsid w:val="006150B5"/>
    <w:rsid w:val="006160EF"/>
    <w:rsid w:val="00617FF5"/>
    <w:rsid w:val="00621864"/>
    <w:rsid w:val="006226B7"/>
    <w:rsid w:val="00622D20"/>
    <w:rsid w:val="00625282"/>
    <w:rsid w:val="006328D2"/>
    <w:rsid w:val="00632B54"/>
    <w:rsid w:val="00632FBD"/>
    <w:rsid w:val="006339F5"/>
    <w:rsid w:val="00635FDC"/>
    <w:rsid w:val="00640873"/>
    <w:rsid w:val="00640E91"/>
    <w:rsid w:val="00644522"/>
    <w:rsid w:val="00644C0F"/>
    <w:rsid w:val="006467AC"/>
    <w:rsid w:val="00647688"/>
    <w:rsid w:val="00647E1B"/>
    <w:rsid w:val="00650979"/>
    <w:rsid w:val="0065171F"/>
    <w:rsid w:val="006517E5"/>
    <w:rsid w:val="006524EC"/>
    <w:rsid w:val="00652721"/>
    <w:rsid w:val="00654D4D"/>
    <w:rsid w:val="00660B27"/>
    <w:rsid w:val="00661CD5"/>
    <w:rsid w:val="0066233B"/>
    <w:rsid w:val="00664355"/>
    <w:rsid w:val="00664D00"/>
    <w:rsid w:val="00665070"/>
    <w:rsid w:val="006650C0"/>
    <w:rsid w:val="00665764"/>
    <w:rsid w:val="006665B0"/>
    <w:rsid w:val="00667DD8"/>
    <w:rsid w:val="006700D8"/>
    <w:rsid w:val="00674E56"/>
    <w:rsid w:val="00675DD5"/>
    <w:rsid w:val="00676210"/>
    <w:rsid w:val="0067676C"/>
    <w:rsid w:val="00676B87"/>
    <w:rsid w:val="00677906"/>
    <w:rsid w:val="00681118"/>
    <w:rsid w:val="00681159"/>
    <w:rsid w:val="00682496"/>
    <w:rsid w:val="0068411B"/>
    <w:rsid w:val="006844F4"/>
    <w:rsid w:val="00684AF0"/>
    <w:rsid w:val="006873A1"/>
    <w:rsid w:val="00687C24"/>
    <w:rsid w:val="00693538"/>
    <w:rsid w:val="00693EFB"/>
    <w:rsid w:val="0069463E"/>
    <w:rsid w:val="006953DA"/>
    <w:rsid w:val="006974B2"/>
    <w:rsid w:val="006979B5"/>
    <w:rsid w:val="006A0BFB"/>
    <w:rsid w:val="006A1093"/>
    <w:rsid w:val="006A2428"/>
    <w:rsid w:val="006A3047"/>
    <w:rsid w:val="006A3583"/>
    <w:rsid w:val="006A3BC4"/>
    <w:rsid w:val="006A553A"/>
    <w:rsid w:val="006A72CC"/>
    <w:rsid w:val="006A7F4B"/>
    <w:rsid w:val="006B04F3"/>
    <w:rsid w:val="006B14DE"/>
    <w:rsid w:val="006B221F"/>
    <w:rsid w:val="006B24C4"/>
    <w:rsid w:val="006B3063"/>
    <w:rsid w:val="006B47AD"/>
    <w:rsid w:val="006B4F31"/>
    <w:rsid w:val="006B5185"/>
    <w:rsid w:val="006B52C4"/>
    <w:rsid w:val="006B5391"/>
    <w:rsid w:val="006C2DBB"/>
    <w:rsid w:val="006C519C"/>
    <w:rsid w:val="006C526A"/>
    <w:rsid w:val="006C5F24"/>
    <w:rsid w:val="006C5FF8"/>
    <w:rsid w:val="006C63E6"/>
    <w:rsid w:val="006D086B"/>
    <w:rsid w:val="006D1347"/>
    <w:rsid w:val="006D3C90"/>
    <w:rsid w:val="006D49F7"/>
    <w:rsid w:val="006D59EF"/>
    <w:rsid w:val="006D5EF3"/>
    <w:rsid w:val="006D68E3"/>
    <w:rsid w:val="006D6F09"/>
    <w:rsid w:val="006E07B9"/>
    <w:rsid w:val="006E29D7"/>
    <w:rsid w:val="006E4571"/>
    <w:rsid w:val="006E4CAB"/>
    <w:rsid w:val="006E58A0"/>
    <w:rsid w:val="006E7864"/>
    <w:rsid w:val="006F08D1"/>
    <w:rsid w:val="006F1339"/>
    <w:rsid w:val="006F4417"/>
    <w:rsid w:val="006F4DB5"/>
    <w:rsid w:val="006F521E"/>
    <w:rsid w:val="006F58BB"/>
    <w:rsid w:val="006F74C9"/>
    <w:rsid w:val="00700032"/>
    <w:rsid w:val="00701916"/>
    <w:rsid w:val="00702F80"/>
    <w:rsid w:val="00706471"/>
    <w:rsid w:val="00707C2E"/>
    <w:rsid w:val="007101EA"/>
    <w:rsid w:val="007106EF"/>
    <w:rsid w:val="00710BD9"/>
    <w:rsid w:val="007110CE"/>
    <w:rsid w:val="007132F3"/>
    <w:rsid w:val="007154A3"/>
    <w:rsid w:val="007168A6"/>
    <w:rsid w:val="007176CD"/>
    <w:rsid w:val="00721DE9"/>
    <w:rsid w:val="007231E4"/>
    <w:rsid w:val="00723470"/>
    <w:rsid w:val="00723B0C"/>
    <w:rsid w:val="007261F0"/>
    <w:rsid w:val="00726D28"/>
    <w:rsid w:val="00732AB5"/>
    <w:rsid w:val="00732EAA"/>
    <w:rsid w:val="007332EB"/>
    <w:rsid w:val="007363AC"/>
    <w:rsid w:val="0073686E"/>
    <w:rsid w:val="00736CFA"/>
    <w:rsid w:val="0073714B"/>
    <w:rsid w:val="00737D78"/>
    <w:rsid w:val="00740FE3"/>
    <w:rsid w:val="00741108"/>
    <w:rsid w:val="00741793"/>
    <w:rsid w:val="00742E9A"/>
    <w:rsid w:val="00742EAE"/>
    <w:rsid w:val="00744098"/>
    <w:rsid w:val="0074429B"/>
    <w:rsid w:val="00745381"/>
    <w:rsid w:val="00745E4C"/>
    <w:rsid w:val="00746632"/>
    <w:rsid w:val="00746BCD"/>
    <w:rsid w:val="00746C37"/>
    <w:rsid w:val="0075005E"/>
    <w:rsid w:val="00750275"/>
    <w:rsid w:val="00750D9C"/>
    <w:rsid w:val="00752065"/>
    <w:rsid w:val="007521CC"/>
    <w:rsid w:val="00753DA3"/>
    <w:rsid w:val="007570C2"/>
    <w:rsid w:val="00761DB4"/>
    <w:rsid w:val="007628B9"/>
    <w:rsid w:val="00763558"/>
    <w:rsid w:val="00764B41"/>
    <w:rsid w:val="00766796"/>
    <w:rsid w:val="00767731"/>
    <w:rsid w:val="00767D4C"/>
    <w:rsid w:val="007705D7"/>
    <w:rsid w:val="007709E8"/>
    <w:rsid w:val="007719EE"/>
    <w:rsid w:val="007719F0"/>
    <w:rsid w:val="007719F3"/>
    <w:rsid w:val="00771D09"/>
    <w:rsid w:val="0077361C"/>
    <w:rsid w:val="00773B2D"/>
    <w:rsid w:val="00774C3E"/>
    <w:rsid w:val="00774DCD"/>
    <w:rsid w:val="0077637A"/>
    <w:rsid w:val="007770C7"/>
    <w:rsid w:val="00777C7F"/>
    <w:rsid w:val="00781B46"/>
    <w:rsid w:val="00782395"/>
    <w:rsid w:val="007824D8"/>
    <w:rsid w:val="00782E57"/>
    <w:rsid w:val="0078366F"/>
    <w:rsid w:val="00783798"/>
    <w:rsid w:val="00783941"/>
    <w:rsid w:val="007847D8"/>
    <w:rsid w:val="00784949"/>
    <w:rsid w:val="00785F44"/>
    <w:rsid w:val="007870F2"/>
    <w:rsid w:val="007918C9"/>
    <w:rsid w:val="00791E6E"/>
    <w:rsid w:val="0079207F"/>
    <w:rsid w:val="00792418"/>
    <w:rsid w:val="00792D48"/>
    <w:rsid w:val="00794D71"/>
    <w:rsid w:val="00796D48"/>
    <w:rsid w:val="0079786D"/>
    <w:rsid w:val="007A0B8F"/>
    <w:rsid w:val="007A1444"/>
    <w:rsid w:val="007A180C"/>
    <w:rsid w:val="007A2DC0"/>
    <w:rsid w:val="007A33A9"/>
    <w:rsid w:val="007A4E33"/>
    <w:rsid w:val="007A5F4E"/>
    <w:rsid w:val="007A619E"/>
    <w:rsid w:val="007A7871"/>
    <w:rsid w:val="007A7CFC"/>
    <w:rsid w:val="007B0A35"/>
    <w:rsid w:val="007B0DF1"/>
    <w:rsid w:val="007B127F"/>
    <w:rsid w:val="007B1C01"/>
    <w:rsid w:val="007B2854"/>
    <w:rsid w:val="007B28E0"/>
    <w:rsid w:val="007B31F1"/>
    <w:rsid w:val="007B394E"/>
    <w:rsid w:val="007B40FF"/>
    <w:rsid w:val="007B4CDA"/>
    <w:rsid w:val="007B62B2"/>
    <w:rsid w:val="007B7696"/>
    <w:rsid w:val="007B7777"/>
    <w:rsid w:val="007C09D4"/>
    <w:rsid w:val="007C1C06"/>
    <w:rsid w:val="007C341B"/>
    <w:rsid w:val="007C433A"/>
    <w:rsid w:val="007C4669"/>
    <w:rsid w:val="007C68D8"/>
    <w:rsid w:val="007C779E"/>
    <w:rsid w:val="007D3E8B"/>
    <w:rsid w:val="007D4EE1"/>
    <w:rsid w:val="007D7BAD"/>
    <w:rsid w:val="007D7C3E"/>
    <w:rsid w:val="007E0259"/>
    <w:rsid w:val="007E03D1"/>
    <w:rsid w:val="007E0D0A"/>
    <w:rsid w:val="007E20E2"/>
    <w:rsid w:val="007E2571"/>
    <w:rsid w:val="007E2659"/>
    <w:rsid w:val="007E3751"/>
    <w:rsid w:val="007E383B"/>
    <w:rsid w:val="007E5D6F"/>
    <w:rsid w:val="007E62C3"/>
    <w:rsid w:val="007E7582"/>
    <w:rsid w:val="007F0079"/>
    <w:rsid w:val="007F0F6C"/>
    <w:rsid w:val="007F3488"/>
    <w:rsid w:val="007F4161"/>
    <w:rsid w:val="007F4FF4"/>
    <w:rsid w:val="007F5C19"/>
    <w:rsid w:val="007F6A10"/>
    <w:rsid w:val="007F7C5A"/>
    <w:rsid w:val="00800052"/>
    <w:rsid w:val="00801657"/>
    <w:rsid w:val="008035C9"/>
    <w:rsid w:val="00804455"/>
    <w:rsid w:val="00804EAF"/>
    <w:rsid w:val="00807D64"/>
    <w:rsid w:val="0081080A"/>
    <w:rsid w:val="00811C43"/>
    <w:rsid w:val="00812156"/>
    <w:rsid w:val="00812C19"/>
    <w:rsid w:val="00815B70"/>
    <w:rsid w:val="00815E53"/>
    <w:rsid w:val="00816C12"/>
    <w:rsid w:val="00817580"/>
    <w:rsid w:val="00817F30"/>
    <w:rsid w:val="00823055"/>
    <w:rsid w:val="00823C2C"/>
    <w:rsid w:val="00824826"/>
    <w:rsid w:val="00824AE8"/>
    <w:rsid w:val="00824F9C"/>
    <w:rsid w:val="00825FA8"/>
    <w:rsid w:val="00826205"/>
    <w:rsid w:val="008265D4"/>
    <w:rsid w:val="008265F1"/>
    <w:rsid w:val="008277A0"/>
    <w:rsid w:val="00827ADB"/>
    <w:rsid w:val="00830CF8"/>
    <w:rsid w:val="00831B22"/>
    <w:rsid w:val="00832815"/>
    <w:rsid w:val="008329B9"/>
    <w:rsid w:val="00840753"/>
    <w:rsid w:val="00844840"/>
    <w:rsid w:val="0084673F"/>
    <w:rsid w:val="00846DA3"/>
    <w:rsid w:val="00847478"/>
    <w:rsid w:val="00851543"/>
    <w:rsid w:val="0085285F"/>
    <w:rsid w:val="00855A5F"/>
    <w:rsid w:val="008561E6"/>
    <w:rsid w:val="00857839"/>
    <w:rsid w:val="008578B9"/>
    <w:rsid w:val="00857F00"/>
    <w:rsid w:val="008600BC"/>
    <w:rsid w:val="00860632"/>
    <w:rsid w:val="00860B73"/>
    <w:rsid w:val="00860C34"/>
    <w:rsid w:val="008613FC"/>
    <w:rsid w:val="008624BD"/>
    <w:rsid w:val="00863B76"/>
    <w:rsid w:val="00864402"/>
    <w:rsid w:val="00864534"/>
    <w:rsid w:val="00866A9C"/>
    <w:rsid w:val="00866C17"/>
    <w:rsid w:val="008672EB"/>
    <w:rsid w:val="0087048F"/>
    <w:rsid w:val="00871507"/>
    <w:rsid w:val="00871922"/>
    <w:rsid w:val="00872434"/>
    <w:rsid w:val="0087435C"/>
    <w:rsid w:val="00874617"/>
    <w:rsid w:val="00874763"/>
    <w:rsid w:val="00874F7B"/>
    <w:rsid w:val="00881B21"/>
    <w:rsid w:val="00883A2D"/>
    <w:rsid w:val="00884743"/>
    <w:rsid w:val="00885919"/>
    <w:rsid w:val="00885B43"/>
    <w:rsid w:val="00885EA5"/>
    <w:rsid w:val="0088796C"/>
    <w:rsid w:val="00887C1B"/>
    <w:rsid w:val="008917C6"/>
    <w:rsid w:val="00893177"/>
    <w:rsid w:val="008954D7"/>
    <w:rsid w:val="00896210"/>
    <w:rsid w:val="00896872"/>
    <w:rsid w:val="00897B7D"/>
    <w:rsid w:val="008A01FE"/>
    <w:rsid w:val="008A032F"/>
    <w:rsid w:val="008A053B"/>
    <w:rsid w:val="008A3B2A"/>
    <w:rsid w:val="008A7CD6"/>
    <w:rsid w:val="008B2259"/>
    <w:rsid w:val="008B45AD"/>
    <w:rsid w:val="008B4E58"/>
    <w:rsid w:val="008B6AA1"/>
    <w:rsid w:val="008C0E87"/>
    <w:rsid w:val="008C13C4"/>
    <w:rsid w:val="008C2048"/>
    <w:rsid w:val="008C2499"/>
    <w:rsid w:val="008C31B7"/>
    <w:rsid w:val="008C33B9"/>
    <w:rsid w:val="008C45EF"/>
    <w:rsid w:val="008D0E5F"/>
    <w:rsid w:val="008D10FE"/>
    <w:rsid w:val="008D205A"/>
    <w:rsid w:val="008D44E1"/>
    <w:rsid w:val="008D4730"/>
    <w:rsid w:val="008D4DA3"/>
    <w:rsid w:val="008D51C9"/>
    <w:rsid w:val="008D51F9"/>
    <w:rsid w:val="008D6948"/>
    <w:rsid w:val="008D760B"/>
    <w:rsid w:val="008D7B1E"/>
    <w:rsid w:val="008E049A"/>
    <w:rsid w:val="008E428D"/>
    <w:rsid w:val="008E47C2"/>
    <w:rsid w:val="008E66B3"/>
    <w:rsid w:val="008E6F60"/>
    <w:rsid w:val="008F0663"/>
    <w:rsid w:val="008F1029"/>
    <w:rsid w:val="008F14AB"/>
    <w:rsid w:val="008F209B"/>
    <w:rsid w:val="008F5854"/>
    <w:rsid w:val="008F6016"/>
    <w:rsid w:val="008F6759"/>
    <w:rsid w:val="008F67F5"/>
    <w:rsid w:val="00900DAA"/>
    <w:rsid w:val="0090195D"/>
    <w:rsid w:val="00902990"/>
    <w:rsid w:val="00903FF5"/>
    <w:rsid w:val="00904585"/>
    <w:rsid w:val="00906F78"/>
    <w:rsid w:val="00907988"/>
    <w:rsid w:val="00910875"/>
    <w:rsid w:val="00910B03"/>
    <w:rsid w:val="00911851"/>
    <w:rsid w:val="00911AB3"/>
    <w:rsid w:val="00911F54"/>
    <w:rsid w:val="00912461"/>
    <w:rsid w:val="00913410"/>
    <w:rsid w:val="009137F2"/>
    <w:rsid w:val="009144CA"/>
    <w:rsid w:val="00915156"/>
    <w:rsid w:val="009162DB"/>
    <w:rsid w:val="00916925"/>
    <w:rsid w:val="009220CE"/>
    <w:rsid w:val="00926C00"/>
    <w:rsid w:val="0092703E"/>
    <w:rsid w:val="00930126"/>
    <w:rsid w:val="00933837"/>
    <w:rsid w:val="0093734D"/>
    <w:rsid w:val="009376E4"/>
    <w:rsid w:val="0094085C"/>
    <w:rsid w:val="00940B03"/>
    <w:rsid w:val="0094243F"/>
    <w:rsid w:val="00943812"/>
    <w:rsid w:val="00943A95"/>
    <w:rsid w:val="009440AC"/>
    <w:rsid w:val="0094724E"/>
    <w:rsid w:val="00947CD7"/>
    <w:rsid w:val="009500A3"/>
    <w:rsid w:val="009515D0"/>
    <w:rsid w:val="00952FAD"/>
    <w:rsid w:val="00954FCD"/>
    <w:rsid w:val="0095597B"/>
    <w:rsid w:val="00957459"/>
    <w:rsid w:val="00957C2F"/>
    <w:rsid w:val="00957FBC"/>
    <w:rsid w:val="00960334"/>
    <w:rsid w:val="009612EE"/>
    <w:rsid w:val="00961582"/>
    <w:rsid w:val="00962C0F"/>
    <w:rsid w:val="00963FEE"/>
    <w:rsid w:val="009645DC"/>
    <w:rsid w:val="009670A1"/>
    <w:rsid w:val="009679D6"/>
    <w:rsid w:val="009701E7"/>
    <w:rsid w:val="009707D4"/>
    <w:rsid w:val="00970AE5"/>
    <w:rsid w:val="00970AF3"/>
    <w:rsid w:val="0097111E"/>
    <w:rsid w:val="00971907"/>
    <w:rsid w:val="00972F8B"/>
    <w:rsid w:val="00975406"/>
    <w:rsid w:val="0097605F"/>
    <w:rsid w:val="009777E2"/>
    <w:rsid w:val="00980FAD"/>
    <w:rsid w:val="0098130D"/>
    <w:rsid w:val="009826B1"/>
    <w:rsid w:val="009911DE"/>
    <w:rsid w:val="009929E2"/>
    <w:rsid w:val="009933BB"/>
    <w:rsid w:val="009952F4"/>
    <w:rsid w:val="00995435"/>
    <w:rsid w:val="009960D2"/>
    <w:rsid w:val="00996517"/>
    <w:rsid w:val="00997718"/>
    <w:rsid w:val="009A00A4"/>
    <w:rsid w:val="009A06DE"/>
    <w:rsid w:val="009A3613"/>
    <w:rsid w:val="009A3B82"/>
    <w:rsid w:val="009A62E2"/>
    <w:rsid w:val="009B069F"/>
    <w:rsid w:val="009B159D"/>
    <w:rsid w:val="009B1862"/>
    <w:rsid w:val="009B45A2"/>
    <w:rsid w:val="009B5828"/>
    <w:rsid w:val="009B71AD"/>
    <w:rsid w:val="009B794E"/>
    <w:rsid w:val="009C0A9D"/>
    <w:rsid w:val="009C182A"/>
    <w:rsid w:val="009C2253"/>
    <w:rsid w:val="009C3D9D"/>
    <w:rsid w:val="009C4F55"/>
    <w:rsid w:val="009C505D"/>
    <w:rsid w:val="009C5C0A"/>
    <w:rsid w:val="009C615A"/>
    <w:rsid w:val="009C61E6"/>
    <w:rsid w:val="009C6988"/>
    <w:rsid w:val="009C6F5E"/>
    <w:rsid w:val="009C72AE"/>
    <w:rsid w:val="009C757A"/>
    <w:rsid w:val="009D045C"/>
    <w:rsid w:val="009D09EC"/>
    <w:rsid w:val="009D0DC2"/>
    <w:rsid w:val="009D1D9A"/>
    <w:rsid w:val="009D23AC"/>
    <w:rsid w:val="009D3E1C"/>
    <w:rsid w:val="009D3F65"/>
    <w:rsid w:val="009D4485"/>
    <w:rsid w:val="009D5657"/>
    <w:rsid w:val="009D6902"/>
    <w:rsid w:val="009D6B65"/>
    <w:rsid w:val="009D798D"/>
    <w:rsid w:val="009E0185"/>
    <w:rsid w:val="009E340C"/>
    <w:rsid w:val="009E3989"/>
    <w:rsid w:val="009E5A9E"/>
    <w:rsid w:val="009E61A8"/>
    <w:rsid w:val="009E61C2"/>
    <w:rsid w:val="009E6E5F"/>
    <w:rsid w:val="009E6F12"/>
    <w:rsid w:val="009E7730"/>
    <w:rsid w:val="009F0F9D"/>
    <w:rsid w:val="009F22A2"/>
    <w:rsid w:val="009F30A8"/>
    <w:rsid w:val="009F3AE5"/>
    <w:rsid w:val="009F5B85"/>
    <w:rsid w:val="009F61E6"/>
    <w:rsid w:val="009F712E"/>
    <w:rsid w:val="009F7180"/>
    <w:rsid w:val="009F76D0"/>
    <w:rsid w:val="00A0095B"/>
    <w:rsid w:val="00A0192E"/>
    <w:rsid w:val="00A0315A"/>
    <w:rsid w:val="00A046F3"/>
    <w:rsid w:val="00A04DF1"/>
    <w:rsid w:val="00A06247"/>
    <w:rsid w:val="00A07037"/>
    <w:rsid w:val="00A10925"/>
    <w:rsid w:val="00A12C7B"/>
    <w:rsid w:val="00A13A99"/>
    <w:rsid w:val="00A14E62"/>
    <w:rsid w:val="00A16D19"/>
    <w:rsid w:val="00A17941"/>
    <w:rsid w:val="00A208C7"/>
    <w:rsid w:val="00A20AE3"/>
    <w:rsid w:val="00A21384"/>
    <w:rsid w:val="00A226E1"/>
    <w:rsid w:val="00A227C5"/>
    <w:rsid w:val="00A234AA"/>
    <w:rsid w:val="00A23993"/>
    <w:rsid w:val="00A2574D"/>
    <w:rsid w:val="00A25FA4"/>
    <w:rsid w:val="00A30251"/>
    <w:rsid w:val="00A30935"/>
    <w:rsid w:val="00A316C5"/>
    <w:rsid w:val="00A32939"/>
    <w:rsid w:val="00A33A99"/>
    <w:rsid w:val="00A33E26"/>
    <w:rsid w:val="00A342A2"/>
    <w:rsid w:val="00A3450F"/>
    <w:rsid w:val="00A352E4"/>
    <w:rsid w:val="00A3581A"/>
    <w:rsid w:val="00A37CBA"/>
    <w:rsid w:val="00A4030F"/>
    <w:rsid w:val="00A42C27"/>
    <w:rsid w:val="00A443C0"/>
    <w:rsid w:val="00A44980"/>
    <w:rsid w:val="00A450B6"/>
    <w:rsid w:val="00A454C2"/>
    <w:rsid w:val="00A4648B"/>
    <w:rsid w:val="00A47166"/>
    <w:rsid w:val="00A51D57"/>
    <w:rsid w:val="00A51D7F"/>
    <w:rsid w:val="00A5335A"/>
    <w:rsid w:val="00A53825"/>
    <w:rsid w:val="00A5413D"/>
    <w:rsid w:val="00A54BAA"/>
    <w:rsid w:val="00A55D09"/>
    <w:rsid w:val="00A55EBC"/>
    <w:rsid w:val="00A56847"/>
    <w:rsid w:val="00A57336"/>
    <w:rsid w:val="00A5790F"/>
    <w:rsid w:val="00A60AA9"/>
    <w:rsid w:val="00A61970"/>
    <w:rsid w:val="00A62711"/>
    <w:rsid w:val="00A6505E"/>
    <w:rsid w:val="00A65CCB"/>
    <w:rsid w:val="00A66703"/>
    <w:rsid w:val="00A66CDC"/>
    <w:rsid w:val="00A6775A"/>
    <w:rsid w:val="00A7108E"/>
    <w:rsid w:val="00A71308"/>
    <w:rsid w:val="00A71B6A"/>
    <w:rsid w:val="00A72B89"/>
    <w:rsid w:val="00A74A68"/>
    <w:rsid w:val="00A7528C"/>
    <w:rsid w:val="00A77988"/>
    <w:rsid w:val="00A831C1"/>
    <w:rsid w:val="00A84652"/>
    <w:rsid w:val="00A91EBA"/>
    <w:rsid w:val="00A94116"/>
    <w:rsid w:val="00A943A9"/>
    <w:rsid w:val="00A94D2F"/>
    <w:rsid w:val="00A967BC"/>
    <w:rsid w:val="00A96930"/>
    <w:rsid w:val="00A9715F"/>
    <w:rsid w:val="00AA015C"/>
    <w:rsid w:val="00AA14CD"/>
    <w:rsid w:val="00AA1703"/>
    <w:rsid w:val="00AA35E8"/>
    <w:rsid w:val="00AA49DC"/>
    <w:rsid w:val="00AA51BD"/>
    <w:rsid w:val="00AB0B05"/>
    <w:rsid w:val="00AB0D81"/>
    <w:rsid w:val="00AB0ED9"/>
    <w:rsid w:val="00AB1CFD"/>
    <w:rsid w:val="00AB440C"/>
    <w:rsid w:val="00AB51A5"/>
    <w:rsid w:val="00AB5D99"/>
    <w:rsid w:val="00AB730E"/>
    <w:rsid w:val="00AC1B56"/>
    <w:rsid w:val="00AC1FA7"/>
    <w:rsid w:val="00AC4698"/>
    <w:rsid w:val="00AC46CA"/>
    <w:rsid w:val="00AC6075"/>
    <w:rsid w:val="00AC6669"/>
    <w:rsid w:val="00AD2D2E"/>
    <w:rsid w:val="00AD4771"/>
    <w:rsid w:val="00AD47BE"/>
    <w:rsid w:val="00AD4D55"/>
    <w:rsid w:val="00AD502A"/>
    <w:rsid w:val="00AD68C6"/>
    <w:rsid w:val="00AD693C"/>
    <w:rsid w:val="00AE2A74"/>
    <w:rsid w:val="00AE3531"/>
    <w:rsid w:val="00AE5351"/>
    <w:rsid w:val="00AE70CC"/>
    <w:rsid w:val="00AF0C4C"/>
    <w:rsid w:val="00AF2954"/>
    <w:rsid w:val="00AF52B8"/>
    <w:rsid w:val="00AF7693"/>
    <w:rsid w:val="00B01AE6"/>
    <w:rsid w:val="00B0277C"/>
    <w:rsid w:val="00B033A3"/>
    <w:rsid w:val="00B06964"/>
    <w:rsid w:val="00B07DC8"/>
    <w:rsid w:val="00B10241"/>
    <w:rsid w:val="00B1417F"/>
    <w:rsid w:val="00B141EF"/>
    <w:rsid w:val="00B14DC0"/>
    <w:rsid w:val="00B154FF"/>
    <w:rsid w:val="00B15CF0"/>
    <w:rsid w:val="00B1713A"/>
    <w:rsid w:val="00B174D7"/>
    <w:rsid w:val="00B212C6"/>
    <w:rsid w:val="00B22BE7"/>
    <w:rsid w:val="00B22C8C"/>
    <w:rsid w:val="00B25F43"/>
    <w:rsid w:val="00B26219"/>
    <w:rsid w:val="00B27551"/>
    <w:rsid w:val="00B279E2"/>
    <w:rsid w:val="00B27A4C"/>
    <w:rsid w:val="00B300FD"/>
    <w:rsid w:val="00B35A26"/>
    <w:rsid w:val="00B37649"/>
    <w:rsid w:val="00B4015B"/>
    <w:rsid w:val="00B40706"/>
    <w:rsid w:val="00B42953"/>
    <w:rsid w:val="00B43461"/>
    <w:rsid w:val="00B44642"/>
    <w:rsid w:val="00B45A65"/>
    <w:rsid w:val="00B463A7"/>
    <w:rsid w:val="00B465AB"/>
    <w:rsid w:val="00B47687"/>
    <w:rsid w:val="00B50092"/>
    <w:rsid w:val="00B504C7"/>
    <w:rsid w:val="00B50B6A"/>
    <w:rsid w:val="00B51097"/>
    <w:rsid w:val="00B513BC"/>
    <w:rsid w:val="00B52B84"/>
    <w:rsid w:val="00B54BFF"/>
    <w:rsid w:val="00B54D70"/>
    <w:rsid w:val="00B55859"/>
    <w:rsid w:val="00B569E0"/>
    <w:rsid w:val="00B57D7F"/>
    <w:rsid w:val="00B61431"/>
    <w:rsid w:val="00B70EF7"/>
    <w:rsid w:val="00B70F04"/>
    <w:rsid w:val="00B714B6"/>
    <w:rsid w:val="00B71CC9"/>
    <w:rsid w:val="00B734FE"/>
    <w:rsid w:val="00B74137"/>
    <w:rsid w:val="00B7562D"/>
    <w:rsid w:val="00B75E1D"/>
    <w:rsid w:val="00B75E54"/>
    <w:rsid w:val="00B75E56"/>
    <w:rsid w:val="00B76263"/>
    <w:rsid w:val="00B763A0"/>
    <w:rsid w:val="00B778F8"/>
    <w:rsid w:val="00B8063C"/>
    <w:rsid w:val="00B80F06"/>
    <w:rsid w:val="00B8203B"/>
    <w:rsid w:val="00B82078"/>
    <w:rsid w:val="00B8291E"/>
    <w:rsid w:val="00B82AD0"/>
    <w:rsid w:val="00B84772"/>
    <w:rsid w:val="00B84A1E"/>
    <w:rsid w:val="00B87DD9"/>
    <w:rsid w:val="00B907A4"/>
    <w:rsid w:val="00B90985"/>
    <w:rsid w:val="00B939E1"/>
    <w:rsid w:val="00B93CAB"/>
    <w:rsid w:val="00B94201"/>
    <w:rsid w:val="00B94755"/>
    <w:rsid w:val="00B95BD3"/>
    <w:rsid w:val="00B95CB0"/>
    <w:rsid w:val="00B95F06"/>
    <w:rsid w:val="00BA005E"/>
    <w:rsid w:val="00BA18A8"/>
    <w:rsid w:val="00BA1B84"/>
    <w:rsid w:val="00BA35CA"/>
    <w:rsid w:val="00BA4A4B"/>
    <w:rsid w:val="00BA7BB6"/>
    <w:rsid w:val="00BB0381"/>
    <w:rsid w:val="00BB15F3"/>
    <w:rsid w:val="00BB2A33"/>
    <w:rsid w:val="00BB67B3"/>
    <w:rsid w:val="00BC0178"/>
    <w:rsid w:val="00BC0344"/>
    <w:rsid w:val="00BC0E13"/>
    <w:rsid w:val="00BC1CE5"/>
    <w:rsid w:val="00BC2D05"/>
    <w:rsid w:val="00BC3D55"/>
    <w:rsid w:val="00BD1184"/>
    <w:rsid w:val="00BD164C"/>
    <w:rsid w:val="00BD49EC"/>
    <w:rsid w:val="00BD4E4D"/>
    <w:rsid w:val="00BD5B46"/>
    <w:rsid w:val="00BD7091"/>
    <w:rsid w:val="00BD7A15"/>
    <w:rsid w:val="00BE074A"/>
    <w:rsid w:val="00BE0FB7"/>
    <w:rsid w:val="00BE452C"/>
    <w:rsid w:val="00BE58CB"/>
    <w:rsid w:val="00BE6CD5"/>
    <w:rsid w:val="00BF2438"/>
    <w:rsid w:val="00BF3892"/>
    <w:rsid w:val="00BF3A57"/>
    <w:rsid w:val="00BF5143"/>
    <w:rsid w:val="00BF628D"/>
    <w:rsid w:val="00C0200E"/>
    <w:rsid w:val="00C02884"/>
    <w:rsid w:val="00C0291C"/>
    <w:rsid w:val="00C03119"/>
    <w:rsid w:val="00C03B20"/>
    <w:rsid w:val="00C03C73"/>
    <w:rsid w:val="00C066F6"/>
    <w:rsid w:val="00C0675B"/>
    <w:rsid w:val="00C06E24"/>
    <w:rsid w:val="00C112C4"/>
    <w:rsid w:val="00C12BCB"/>
    <w:rsid w:val="00C14BC6"/>
    <w:rsid w:val="00C15A6F"/>
    <w:rsid w:val="00C20D93"/>
    <w:rsid w:val="00C2144E"/>
    <w:rsid w:val="00C24379"/>
    <w:rsid w:val="00C24CBE"/>
    <w:rsid w:val="00C250C8"/>
    <w:rsid w:val="00C251A5"/>
    <w:rsid w:val="00C2536A"/>
    <w:rsid w:val="00C253CF"/>
    <w:rsid w:val="00C25735"/>
    <w:rsid w:val="00C25E2D"/>
    <w:rsid w:val="00C262BF"/>
    <w:rsid w:val="00C323F8"/>
    <w:rsid w:val="00C34F18"/>
    <w:rsid w:val="00C350C5"/>
    <w:rsid w:val="00C36095"/>
    <w:rsid w:val="00C360BD"/>
    <w:rsid w:val="00C36212"/>
    <w:rsid w:val="00C36C7A"/>
    <w:rsid w:val="00C37691"/>
    <w:rsid w:val="00C40807"/>
    <w:rsid w:val="00C42C98"/>
    <w:rsid w:val="00C42DE5"/>
    <w:rsid w:val="00C42F89"/>
    <w:rsid w:val="00C43998"/>
    <w:rsid w:val="00C45F24"/>
    <w:rsid w:val="00C4767C"/>
    <w:rsid w:val="00C5014A"/>
    <w:rsid w:val="00C504D6"/>
    <w:rsid w:val="00C524C5"/>
    <w:rsid w:val="00C53D28"/>
    <w:rsid w:val="00C5407B"/>
    <w:rsid w:val="00C55E4A"/>
    <w:rsid w:val="00C56467"/>
    <w:rsid w:val="00C56BE4"/>
    <w:rsid w:val="00C578A6"/>
    <w:rsid w:val="00C57FDB"/>
    <w:rsid w:val="00C61100"/>
    <w:rsid w:val="00C6277B"/>
    <w:rsid w:val="00C62CDF"/>
    <w:rsid w:val="00C63A74"/>
    <w:rsid w:val="00C672EA"/>
    <w:rsid w:val="00C71017"/>
    <w:rsid w:val="00C716AB"/>
    <w:rsid w:val="00C74B6E"/>
    <w:rsid w:val="00C74FB0"/>
    <w:rsid w:val="00C7583B"/>
    <w:rsid w:val="00C76989"/>
    <w:rsid w:val="00C77112"/>
    <w:rsid w:val="00C77C76"/>
    <w:rsid w:val="00C77EDB"/>
    <w:rsid w:val="00C863A4"/>
    <w:rsid w:val="00C87490"/>
    <w:rsid w:val="00C876CF"/>
    <w:rsid w:val="00C916C8"/>
    <w:rsid w:val="00C91C97"/>
    <w:rsid w:val="00C91F5E"/>
    <w:rsid w:val="00C92050"/>
    <w:rsid w:val="00C939E3"/>
    <w:rsid w:val="00C93DFA"/>
    <w:rsid w:val="00C9417C"/>
    <w:rsid w:val="00C94444"/>
    <w:rsid w:val="00C9485E"/>
    <w:rsid w:val="00C94C02"/>
    <w:rsid w:val="00CA3019"/>
    <w:rsid w:val="00CA42DD"/>
    <w:rsid w:val="00CA636C"/>
    <w:rsid w:val="00CB2250"/>
    <w:rsid w:val="00CB35DC"/>
    <w:rsid w:val="00CB3A55"/>
    <w:rsid w:val="00CB3A5A"/>
    <w:rsid w:val="00CB44BA"/>
    <w:rsid w:val="00CB4F2E"/>
    <w:rsid w:val="00CC284C"/>
    <w:rsid w:val="00CC31FD"/>
    <w:rsid w:val="00CC4E20"/>
    <w:rsid w:val="00CC5437"/>
    <w:rsid w:val="00CC5A20"/>
    <w:rsid w:val="00CC61F4"/>
    <w:rsid w:val="00CC6670"/>
    <w:rsid w:val="00CD069F"/>
    <w:rsid w:val="00CD0EA5"/>
    <w:rsid w:val="00CD139F"/>
    <w:rsid w:val="00CE1342"/>
    <w:rsid w:val="00CE1DD6"/>
    <w:rsid w:val="00CE2538"/>
    <w:rsid w:val="00CE2BBC"/>
    <w:rsid w:val="00CE3382"/>
    <w:rsid w:val="00CE46F6"/>
    <w:rsid w:val="00CE4F25"/>
    <w:rsid w:val="00CE5FF4"/>
    <w:rsid w:val="00CF15CB"/>
    <w:rsid w:val="00CF1F32"/>
    <w:rsid w:val="00CF20BD"/>
    <w:rsid w:val="00CF287F"/>
    <w:rsid w:val="00CF3CCD"/>
    <w:rsid w:val="00CF42BE"/>
    <w:rsid w:val="00CF4E58"/>
    <w:rsid w:val="00CF5F72"/>
    <w:rsid w:val="00CF60F2"/>
    <w:rsid w:val="00D01809"/>
    <w:rsid w:val="00D01A98"/>
    <w:rsid w:val="00D064C8"/>
    <w:rsid w:val="00D072BB"/>
    <w:rsid w:val="00D07F20"/>
    <w:rsid w:val="00D1058E"/>
    <w:rsid w:val="00D13267"/>
    <w:rsid w:val="00D13A88"/>
    <w:rsid w:val="00D1449D"/>
    <w:rsid w:val="00D15478"/>
    <w:rsid w:val="00D203D7"/>
    <w:rsid w:val="00D22101"/>
    <w:rsid w:val="00D225D1"/>
    <w:rsid w:val="00D225D3"/>
    <w:rsid w:val="00D23302"/>
    <w:rsid w:val="00D234C2"/>
    <w:rsid w:val="00D25F99"/>
    <w:rsid w:val="00D25FD5"/>
    <w:rsid w:val="00D2707A"/>
    <w:rsid w:val="00D3280B"/>
    <w:rsid w:val="00D33816"/>
    <w:rsid w:val="00D33825"/>
    <w:rsid w:val="00D35E66"/>
    <w:rsid w:val="00D3691F"/>
    <w:rsid w:val="00D414B5"/>
    <w:rsid w:val="00D41E3D"/>
    <w:rsid w:val="00D42927"/>
    <w:rsid w:val="00D43D6E"/>
    <w:rsid w:val="00D43F0D"/>
    <w:rsid w:val="00D43F6A"/>
    <w:rsid w:val="00D461B6"/>
    <w:rsid w:val="00D5045D"/>
    <w:rsid w:val="00D5103D"/>
    <w:rsid w:val="00D51303"/>
    <w:rsid w:val="00D513D1"/>
    <w:rsid w:val="00D5150C"/>
    <w:rsid w:val="00D52896"/>
    <w:rsid w:val="00D551A7"/>
    <w:rsid w:val="00D5545E"/>
    <w:rsid w:val="00D55F27"/>
    <w:rsid w:val="00D5650D"/>
    <w:rsid w:val="00D56A25"/>
    <w:rsid w:val="00D6340B"/>
    <w:rsid w:val="00D63AF2"/>
    <w:rsid w:val="00D64628"/>
    <w:rsid w:val="00D64FEE"/>
    <w:rsid w:val="00D65474"/>
    <w:rsid w:val="00D66D2C"/>
    <w:rsid w:val="00D70981"/>
    <w:rsid w:val="00D7322E"/>
    <w:rsid w:val="00D73ACD"/>
    <w:rsid w:val="00D746D2"/>
    <w:rsid w:val="00D74C6C"/>
    <w:rsid w:val="00D76A50"/>
    <w:rsid w:val="00D76E6D"/>
    <w:rsid w:val="00D77114"/>
    <w:rsid w:val="00D7793C"/>
    <w:rsid w:val="00D80C26"/>
    <w:rsid w:val="00D8167F"/>
    <w:rsid w:val="00D82230"/>
    <w:rsid w:val="00D823B0"/>
    <w:rsid w:val="00D82649"/>
    <w:rsid w:val="00D86F6B"/>
    <w:rsid w:val="00D91AF2"/>
    <w:rsid w:val="00D93C6D"/>
    <w:rsid w:val="00D93ECD"/>
    <w:rsid w:val="00D93ED2"/>
    <w:rsid w:val="00D942CF"/>
    <w:rsid w:val="00D9431D"/>
    <w:rsid w:val="00D94D77"/>
    <w:rsid w:val="00D97D2B"/>
    <w:rsid w:val="00DA043B"/>
    <w:rsid w:val="00DA2926"/>
    <w:rsid w:val="00DA340A"/>
    <w:rsid w:val="00DA3DF4"/>
    <w:rsid w:val="00DA4744"/>
    <w:rsid w:val="00DA5801"/>
    <w:rsid w:val="00DA59DC"/>
    <w:rsid w:val="00DA5CFC"/>
    <w:rsid w:val="00DA6773"/>
    <w:rsid w:val="00DA692E"/>
    <w:rsid w:val="00DA7926"/>
    <w:rsid w:val="00DA7CD9"/>
    <w:rsid w:val="00DA7FA4"/>
    <w:rsid w:val="00DB1374"/>
    <w:rsid w:val="00DB2D60"/>
    <w:rsid w:val="00DB3319"/>
    <w:rsid w:val="00DB3DA5"/>
    <w:rsid w:val="00DB6644"/>
    <w:rsid w:val="00DB792B"/>
    <w:rsid w:val="00DC0841"/>
    <w:rsid w:val="00DC1C45"/>
    <w:rsid w:val="00DC2D3C"/>
    <w:rsid w:val="00DC3BF3"/>
    <w:rsid w:val="00DC50FB"/>
    <w:rsid w:val="00DC56CE"/>
    <w:rsid w:val="00DC6BA9"/>
    <w:rsid w:val="00DC706E"/>
    <w:rsid w:val="00DC7E85"/>
    <w:rsid w:val="00DD7370"/>
    <w:rsid w:val="00DE0C13"/>
    <w:rsid w:val="00DE1490"/>
    <w:rsid w:val="00DE252E"/>
    <w:rsid w:val="00DE28C9"/>
    <w:rsid w:val="00DE45C9"/>
    <w:rsid w:val="00DE4B95"/>
    <w:rsid w:val="00DE5710"/>
    <w:rsid w:val="00DE7439"/>
    <w:rsid w:val="00DF0D4B"/>
    <w:rsid w:val="00DF34C3"/>
    <w:rsid w:val="00DF379B"/>
    <w:rsid w:val="00DF4924"/>
    <w:rsid w:val="00DF64FB"/>
    <w:rsid w:val="00DF6B57"/>
    <w:rsid w:val="00DF6CE1"/>
    <w:rsid w:val="00DF6DE9"/>
    <w:rsid w:val="00DF79E1"/>
    <w:rsid w:val="00E00409"/>
    <w:rsid w:val="00E015A8"/>
    <w:rsid w:val="00E01EA6"/>
    <w:rsid w:val="00E04DA5"/>
    <w:rsid w:val="00E04F47"/>
    <w:rsid w:val="00E05F64"/>
    <w:rsid w:val="00E0737E"/>
    <w:rsid w:val="00E07484"/>
    <w:rsid w:val="00E13300"/>
    <w:rsid w:val="00E135C2"/>
    <w:rsid w:val="00E13E34"/>
    <w:rsid w:val="00E14F92"/>
    <w:rsid w:val="00E16063"/>
    <w:rsid w:val="00E16AC1"/>
    <w:rsid w:val="00E202A0"/>
    <w:rsid w:val="00E2043B"/>
    <w:rsid w:val="00E216D1"/>
    <w:rsid w:val="00E21838"/>
    <w:rsid w:val="00E218E7"/>
    <w:rsid w:val="00E22A90"/>
    <w:rsid w:val="00E230C0"/>
    <w:rsid w:val="00E264A6"/>
    <w:rsid w:val="00E30033"/>
    <w:rsid w:val="00E32D01"/>
    <w:rsid w:val="00E35D10"/>
    <w:rsid w:val="00E36140"/>
    <w:rsid w:val="00E366F2"/>
    <w:rsid w:val="00E41DC2"/>
    <w:rsid w:val="00E425F7"/>
    <w:rsid w:val="00E4451F"/>
    <w:rsid w:val="00E4647B"/>
    <w:rsid w:val="00E52467"/>
    <w:rsid w:val="00E54958"/>
    <w:rsid w:val="00E55168"/>
    <w:rsid w:val="00E55F65"/>
    <w:rsid w:val="00E57E5B"/>
    <w:rsid w:val="00E61932"/>
    <w:rsid w:val="00E63267"/>
    <w:rsid w:val="00E6431D"/>
    <w:rsid w:val="00E643EC"/>
    <w:rsid w:val="00E65B59"/>
    <w:rsid w:val="00E66B37"/>
    <w:rsid w:val="00E67C4B"/>
    <w:rsid w:val="00E70E22"/>
    <w:rsid w:val="00E70EDA"/>
    <w:rsid w:val="00E71C13"/>
    <w:rsid w:val="00E72356"/>
    <w:rsid w:val="00E72F96"/>
    <w:rsid w:val="00E73E59"/>
    <w:rsid w:val="00E74524"/>
    <w:rsid w:val="00E74C9E"/>
    <w:rsid w:val="00E80F8C"/>
    <w:rsid w:val="00E81B32"/>
    <w:rsid w:val="00E81B8B"/>
    <w:rsid w:val="00E81C80"/>
    <w:rsid w:val="00E8277F"/>
    <w:rsid w:val="00E8289D"/>
    <w:rsid w:val="00E83F10"/>
    <w:rsid w:val="00E84220"/>
    <w:rsid w:val="00E844AA"/>
    <w:rsid w:val="00E86236"/>
    <w:rsid w:val="00E868E7"/>
    <w:rsid w:val="00E87016"/>
    <w:rsid w:val="00E91131"/>
    <w:rsid w:val="00E92138"/>
    <w:rsid w:val="00E93160"/>
    <w:rsid w:val="00E9337D"/>
    <w:rsid w:val="00E9379A"/>
    <w:rsid w:val="00E93B12"/>
    <w:rsid w:val="00E9448D"/>
    <w:rsid w:val="00E95B97"/>
    <w:rsid w:val="00E95E8F"/>
    <w:rsid w:val="00E96300"/>
    <w:rsid w:val="00E96EAF"/>
    <w:rsid w:val="00E97B37"/>
    <w:rsid w:val="00EA00F9"/>
    <w:rsid w:val="00EA0D14"/>
    <w:rsid w:val="00EA1704"/>
    <w:rsid w:val="00EA3F3D"/>
    <w:rsid w:val="00EB0198"/>
    <w:rsid w:val="00EB0B1B"/>
    <w:rsid w:val="00EB1183"/>
    <w:rsid w:val="00EB1BC6"/>
    <w:rsid w:val="00EB4A35"/>
    <w:rsid w:val="00EB4E6C"/>
    <w:rsid w:val="00EB5D0A"/>
    <w:rsid w:val="00EC02C0"/>
    <w:rsid w:val="00EC1562"/>
    <w:rsid w:val="00EC1D46"/>
    <w:rsid w:val="00EC2522"/>
    <w:rsid w:val="00EC3393"/>
    <w:rsid w:val="00EC3D83"/>
    <w:rsid w:val="00EC539A"/>
    <w:rsid w:val="00EC53A8"/>
    <w:rsid w:val="00EC5A76"/>
    <w:rsid w:val="00EC715A"/>
    <w:rsid w:val="00ED0EFF"/>
    <w:rsid w:val="00ED1589"/>
    <w:rsid w:val="00ED1CE2"/>
    <w:rsid w:val="00ED1E54"/>
    <w:rsid w:val="00ED4FC2"/>
    <w:rsid w:val="00ED53A5"/>
    <w:rsid w:val="00ED6AE9"/>
    <w:rsid w:val="00ED72A3"/>
    <w:rsid w:val="00EE1780"/>
    <w:rsid w:val="00EE2108"/>
    <w:rsid w:val="00EE2156"/>
    <w:rsid w:val="00EE25DC"/>
    <w:rsid w:val="00EE2972"/>
    <w:rsid w:val="00EE33FE"/>
    <w:rsid w:val="00EE3526"/>
    <w:rsid w:val="00EE53D4"/>
    <w:rsid w:val="00EE5731"/>
    <w:rsid w:val="00EE73F1"/>
    <w:rsid w:val="00EF0591"/>
    <w:rsid w:val="00EF15EF"/>
    <w:rsid w:val="00EF22E7"/>
    <w:rsid w:val="00EF3B91"/>
    <w:rsid w:val="00EF4ADA"/>
    <w:rsid w:val="00EF4F4A"/>
    <w:rsid w:val="00EF5175"/>
    <w:rsid w:val="00EF52FF"/>
    <w:rsid w:val="00EF602C"/>
    <w:rsid w:val="00F006E8"/>
    <w:rsid w:val="00F029B3"/>
    <w:rsid w:val="00F04E18"/>
    <w:rsid w:val="00F04F7B"/>
    <w:rsid w:val="00F06239"/>
    <w:rsid w:val="00F06ED2"/>
    <w:rsid w:val="00F0778A"/>
    <w:rsid w:val="00F12CE7"/>
    <w:rsid w:val="00F14D58"/>
    <w:rsid w:val="00F15382"/>
    <w:rsid w:val="00F15D18"/>
    <w:rsid w:val="00F17824"/>
    <w:rsid w:val="00F17CAB"/>
    <w:rsid w:val="00F17DC4"/>
    <w:rsid w:val="00F216B8"/>
    <w:rsid w:val="00F21F4F"/>
    <w:rsid w:val="00F22FDC"/>
    <w:rsid w:val="00F23023"/>
    <w:rsid w:val="00F233DE"/>
    <w:rsid w:val="00F23C11"/>
    <w:rsid w:val="00F26571"/>
    <w:rsid w:val="00F27CFD"/>
    <w:rsid w:val="00F27F7D"/>
    <w:rsid w:val="00F3054C"/>
    <w:rsid w:val="00F316DC"/>
    <w:rsid w:val="00F33259"/>
    <w:rsid w:val="00F338A2"/>
    <w:rsid w:val="00F34A6A"/>
    <w:rsid w:val="00F34B74"/>
    <w:rsid w:val="00F4035A"/>
    <w:rsid w:val="00F41681"/>
    <w:rsid w:val="00F418BC"/>
    <w:rsid w:val="00F42588"/>
    <w:rsid w:val="00F458B9"/>
    <w:rsid w:val="00F46418"/>
    <w:rsid w:val="00F510EE"/>
    <w:rsid w:val="00F528B6"/>
    <w:rsid w:val="00F53CBD"/>
    <w:rsid w:val="00F54518"/>
    <w:rsid w:val="00F545D8"/>
    <w:rsid w:val="00F54BAD"/>
    <w:rsid w:val="00F567DE"/>
    <w:rsid w:val="00F56AB2"/>
    <w:rsid w:val="00F63C0C"/>
    <w:rsid w:val="00F64278"/>
    <w:rsid w:val="00F649DE"/>
    <w:rsid w:val="00F66034"/>
    <w:rsid w:val="00F66A27"/>
    <w:rsid w:val="00F674F4"/>
    <w:rsid w:val="00F67731"/>
    <w:rsid w:val="00F704C8"/>
    <w:rsid w:val="00F707C2"/>
    <w:rsid w:val="00F7381B"/>
    <w:rsid w:val="00F745B3"/>
    <w:rsid w:val="00F762EF"/>
    <w:rsid w:val="00F76665"/>
    <w:rsid w:val="00F76897"/>
    <w:rsid w:val="00F77D1B"/>
    <w:rsid w:val="00F77FEB"/>
    <w:rsid w:val="00F814E7"/>
    <w:rsid w:val="00F81B66"/>
    <w:rsid w:val="00F8219B"/>
    <w:rsid w:val="00F8455D"/>
    <w:rsid w:val="00F8461F"/>
    <w:rsid w:val="00F849A5"/>
    <w:rsid w:val="00F85EC8"/>
    <w:rsid w:val="00F86649"/>
    <w:rsid w:val="00F917CA"/>
    <w:rsid w:val="00F92D78"/>
    <w:rsid w:val="00F945B8"/>
    <w:rsid w:val="00FA15EB"/>
    <w:rsid w:val="00FA3AF2"/>
    <w:rsid w:val="00FB17EE"/>
    <w:rsid w:val="00FB21F8"/>
    <w:rsid w:val="00FB2EA5"/>
    <w:rsid w:val="00FB5593"/>
    <w:rsid w:val="00FB6D03"/>
    <w:rsid w:val="00FC1F5F"/>
    <w:rsid w:val="00FC31F5"/>
    <w:rsid w:val="00FC3671"/>
    <w:rsid w:val="00FC4072"/>
    <w:rsid w:val="00FC456E"/>
    <w:rsid w:val="00FC4BAF"/>
    <w:rsid w:val="00FC55F0"/>
    <w:rsid w:val="00FC6C4B"/>
    <w:rsid w:val="00FC73B7"/>
    <w:rsid w:val="00FD1C65"/>
    <w:rsid w:val="00FD3B47"/>
    <w:rsid w:val="00FD3C1D"/>
    <w:rsid w:val="00FD42DD"/>
    <w:rsid w:val="00FD483B"/>
    <w:rsid w:val="00FD4E83"/>
    <w:rsid w:val="00FD5F95"/>
    <w:rsid w:val="00FD7750"/>
    <w:rsid w:val="00FE17DE"/>
    <w:rsid w:val="00FE24D2"/>
    <w:rsid w:val="00FE336F"/>
    <w:rsid w:val="00FE35CA"/>
    <w:rsid w:val="00FE5539"/>
    <w:rsid w:val="00FE5665"/>
    <w:rsid w:val="00FE66A4"/>
    <w:rsid w:val="00FE72EE"/>
    <w:rsid w:val="00FE7F28"/>
    <w:rsid w:val="00FF043B"/>
    <w:rsid w:val="00FF0753"/>
    <w:rsid w:val="00FF08E8"/>
    <w:rsid w:val="00FF3BD6"/>
    <w:rsid w:val="00FF4CB8"/>
    <w:rsid w:val="00FF506B"/>
    <w:rsid w:val="00FF6A54"/>
    <w:rsid w:val="00FF78C4"/>
    <w:rsid w:val="00FF7B3B"/>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7F08E19"/>
  <w15:docId w15:val="{FDA99C8C-F0F8-40F2-B9CA-248D0532D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12C4"/>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link w:val="Nagwek1Znak"/>
    <w:uiPriority w:val="9"/>
    <w:qFormat/>
    <w:rsid w:val="009440AC"/>
    <w:pPr>
      <w:spacing w:before="240" w:after="240" w:line="276" w:lineRule="auto"/>
      <w:outlineLvl w:val="0"/>
    </w:pPr>
    <w:rPr>
      <w:rFonts w:ascii="Arial" w:eastAsia="Arial" w:hAnsi="Arial"/>
      <w:b/>
    </w:rPr>
  </w:style>
  <w:style w:type="paragraph" w:styleId="Nagwek2">
    <w:name w:val="heading 2"/>
    <w:basedOn w:val="Nagwek1"/>
    <w:link w:val="Nagwek2Znak"/>
    <w:uiPriority w:val="9"/>
    <w:unhideWhenUsed/>
    <w:qFormat/>
    <w:rsid w:val="00EB0198"/>
    <w:pPr>
      <w:numPr>
        <w:numId w:val="31"/>
      </w:numPr>
      <w:outlineLvl w:val="1"/>
    </w:pPr>
  </w:style>
  <w:style w:type="paragraph" w:styleId="Nagwek3">
    <w:name w:val="heading 3"/>
    <w:basedOn w:val="Nagwek2"/>
    <w:link w:val="Nagwek3Znak"/>
    <w:qFormat/>
    <w:rsid w:val="00CF3CCD"/>
    <w:pPr>
      <w:numPr>
        <w:ilvl w:val="1"/>
        <w:numId w:val="59"/>
      </w:numPr>
      <w:outlineLvl w:val="2"/>
    </w:pPr>
  </w:style>
  <w:style w:type="paragraph" w:styleId="Nagwek4">
    <w:name w:val="heading 4"/>
    <w:basedOn w:val="Nagwek1"/>
    <w:next w:val="Normalny"/>
    <w:link w:val="Nagwek4Znak"/>
    <w:uiPriority w:val="9"/>
    <w:unhideWhenUsed/>
    <w:qFormat/>
    <w:rsid w:val="00EB0198"/>
    <w:pPr>
      <w:outlineLvl w:val="3"/>
    </w:pPr>
  </w:style>
  <w:style w:type="paragraph" w:styleId="Nagwek8">
    <w:name w:val="heading 8"/>
    <w:basedOn w:val="Normalny"/>
    <w:next w:val="Normalny"/>
    <w:link w:val="Nagwek8Znak"/>
    <w:uiPriority w:val="99"/>
    <w:qFormat/>
    <w:rsid w:val="0092703E"/>
    <w:pPr>
      <w:keepNext/>
      <w:keepLines/>
      <w:spacing w:before="200"/>
      <w:outlineLvl w:val="7"/>
    </w:pPr>
    <w:rPr>
      <w:rFonts w:ascii="Cambria" w:hAnsi="Cambria"/>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823055"/>
    <w:pPr>
      <w:tabs>
        <w:tab w:val="center" w:pos="4536"/>
        <w:tab w:val="right" w:pos="9072"/>
      </w:tabs>
    </w:pPr>
  </w:style>
  <w:style w:type="character" w:customStyle="1" w:styleId="NagwekZnak">
    <w:name w:val="Nagłówek Znak"/>
    <w:basedOn w:val="Domylnaczcionkaakapitu"/>
    <w:link w:val="Nagwek"/>
    <w:uiPriority w:val="99"/>
    <w:rsid w:val="00823055"/>
    <w:rPr>
      <w:rFonts w:ascii="Times New Roman" w:eastAsia="Times New Roman" w:hAnsi="Times New Roman" w:cs="Times New Roman"/>
      <w:sz w:val="24"/>
      <w:szCs w:val="24"/>
      <w:lang w:val="en-US"/>
    </w:rPr>
  </w:style>
  <w:style w:type="paragraph" w:styleId="Stopka">
    <w:name w:val="footer"/>
    <w:aliases w:val=" Znak"/>
    <w:basedOn w:val="Normalny"/>
    <w:link w:val="StopkaZnak"/>
    <w:uiPriority w:val="99"/>
    <w:rsid w:val="00823055"/>
    <w:pPr>
      <w:tabs>
        <w:tab w:val="center" w:pos="4536"/>
        <w:tab w:val="right" w:pos="9072"/>
      </w:tabs>
    </w:pPr>
  </w:style>
  <w:style w:type="character" w:customStyle="1" w:styleId="StopkaZnak">
    <w:name w:val="Stopka Znak"/>
    <w:aliases w:val=" Znak Znak"/>
    <w:basedOn w:val="Domylnaczcionkaakapitu"/>
    <w:link w:val="Stopka"/>
    <w:uiPriority w:val="99"/>
    <w:rsid w:val="00823055"/>
    <w:rPr>
      <w:rFonts w:ascii="Times New Roman" w:eastAsia="Times New Roman" w:hAnsi="Times New Roman" w:cs="Times New Roman"/>
      <w:sz w:val="24"/>
      <w:szCs w:val="24"/>
      <w:lang w:val="en-US"/>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Odstavec"/>
    <w:basedOn w:val="Normalny"/>
    <w:link w:val="AkapitzlistZnak"/>
    <w:uiPriority w:val="34"/>
    <w:qFormat/>
    <w:rsid w:val="00823055"/>
    <w:pPr>
      <w:ind w:left="720"/>
      <w:contextualSpacing/>
    </w:pPr>
    <w:rPr>
      <w:lang w:eastAsia="pl-PL"/>
    </w:rPr>
  </w:style>
  <w:style w:type="character" w:styleId="Hipercze">
    <w:name w:val="Hyperlink"/>
    <w:basedOn w:val="Domylnaczcionkaakapitu"/>
    <w:uiPriority w:val="99"/>
    <w:unhideWhenUsed/>
    <w:rsid w:val="001D6A44"/>
    <w:rPr>
      <w:color w:val="0000FF" w:themeColor="hyperlink"/>
      <w:u w:val="single"/>
    </w:rPr>
  </w:style>
  <w:style w:type="paragraph" w:styleId="Tekstpodstawowy3">
    <w:name w:val="Body Text 3"/>
    <w:basedOn w:val="Normalny"/>
    <w:link w:val="Tekstpodstawowy3Znak"/>
    <w:uiPriority w:val="99"/>
    <w:rsid w:val="00450804"/>
    <w:pPr>
      <w:tabs>
        <w:tab w:val="left" w:pos="0"/>
      </w:tabs>
      <w:jc w:val="both"/>
    </w:pPr>
    <w:rPr>
      <w:sz w:val="22"/>
      <w:szCs w:val="20"/>
    </w:rPr>
  </w:style>
  <w:style w:type="character" w:customStyle="1" w:styleId="Tekstpodstawowy3Znak">
    <w:name w:val="Tekst podstawowy 3 Znak"/>
    <w:basedOn w:val="Domylnaczcionkaakapitu"/>
    <w:link w:val="Tekstpodstawowy3"/>
    <w:uiPriority w:val="99"/>
    <w:rsid w:val="00450804"/>
    <w:rPr>
      <w:rFonts w:ascii="Times New Roman" w:eastAsia="Times New Roman" w:hAnsi="Times New Roman" w:cs="Times New Roman"/>
      <w:szCs w:val="20"/>
    </w:rPr>
  </w:style>
  <w:style w:type="character" w:customStyle="1" w:styleId="Nagwek3Znak">
    <w:name w:val="Nagłówek 3 Znak"/>
    <w:basedOn w:val="Domylnaczcionkaakapitu"/>
    <w:link w:val="Nagwek3"/>
    <w:rsid w:val="00CF3CCD"/>
    <w:rPr>
      <w:rFonts w:ascii="Arial" w:eastAsia="Arial" w:hAnsi="Arial" w:cs="Times New Roman"/>
      <w:b/>
      <w:sz w:val="24"/>
      <w:szCs w:val="24"/>
    </w:rPr>
  </w:style>
  <w:style w:type="paragraph" w:customStyle="1" w:styleId="Default">
    <w:name w:val="Default"/>
    <w:rsid w:val="000938EE"/>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unhideWhenUsed/>
    <w:rsid w:val="00D80C26"/>
    <w:rPr>
      <w:sz w:val="16"/>
      <w:szCs w:val="16"/>
    </w:rPr>
  </w:style>
  <w:style w:type="paragraph" w:styleId="Tekstkomentarza">
    <w:name w:val="annotation text"/>
    <w:basedOn w:val="Normalny"/>
    <w:link w:val="TekstkomentarzaZnak"/>
    <w:uiPriority w:val="99"/>
    <w:unhideWhenUsed/>
    <w:rsid w:val="00D80C26"/>
    <w:rPr>
      <w:sz w:val="20"/>
      <w:szCs w:val="20"/>
    </w:rPr>
  </w:style>
  <w:style w:type="character" w:customStyle="1" w:styleId="TekstkomentarzaZnak">
    <w:name w:val="Tekst komentarza Znak"/>
    <w:basedOn w:val="Domylnaczcionkaakapitu"/>
    <w:link w:val="Tekstkomentarza"/>
    <w:uiPriority w:val="99"/>
    <w:rsid w:val="00D80C26"/>
    <w:rPr>
      <w:rFonts w:ascii="Times New Roman" w:eastAsia="Times New Roman" w:hAnsi="Times New Roman" w:cs="Times New Roman"/>
      <w:sz w:val="20"/>
      <w:szCs w:val="20"/>
      <w:lang w:val="en-US"/>
    </w:rPr>
  </w:style>
  <w:style w:type="paragraph" w:styleId="Tematkomentarza">
    <w:name w:val="annotation subject"/>
    <w:basedOn w:val="Tekstkomentarza"/>
    <w:next w:val="Tekstkomentarza"/>
    <w:link w:val="TematkomentarzaZnak"/>
    <w:uiPriority w:val="99"/>
    <w:unhideWhenUsed/>
    <w:rsid w:val="00D80C26"/>
    <w:rPr>
      <w:b/>
      <w:bCs/>
    </w:rPr>
  </w:style>
  <w:style w:type="character" w:customStyle="1" w:styleId="TematkomentarzaZnak">
    <w:name w:val="Temat komentarza Znak"/>
    <w:basedOn w:val="TekstkomentarzaZnak"/>
    <w:link w:val="Tematkomentarza"/>
    <w:uiPriority w:val="99"/>
    <w:rsid w:val="00D80C26"/>
    <w:rPr>
      <w:rFonts w:ascii="Times New Roman" w:eastAsia="Times New Roman" w:hAnsi="Times New Roman" w:cs="Times New Roman"/>
      <w:b/>
      <w:bCs/>
      <w:sz w:val="20"/>
      <w:szCs w:val="20"/>
      <w:lang w:val="en-US"/>
    </w:rPr>
  </w:style>
  <w:style w:type="paragraph" w:styleId="Tekstdymka">
    <w:name w:val="Balloon Text"/>
    <w:basedOn w:val="Normalny"/>
    <w:link w:val="TekstdymkaZnak"/>
    <w:uiPriority w:val="99"/>
    <w:unhideWhenUsed/>
    <w:rsid w:val="00D80C26"/>
    <w:rPr>
      <w:rFonts w:ascii="Tahoma" w:hAnsi="Tahoma" w:cs="Tahoma"/>
      <w:sz w:val="16"/>
      <w:szCs w:val="16"/>
    </w:rPr>
  </w:style>
  <w:style w:type="character" w:customStyle="1" w:styleId="TekstdymkaZnak">
    <w:name w:val="Tekst dymka Znak"/>
    <w:basedOn w:val="Domylnaczcionkaakapitu"/>
    <w:link w:val="Tekstdymka"/>
    <w:uiPriority w:val="99"/>
    <w:rsid w:val="00D80C26"/>
    <w:rPr>
      <w:rFonts w:ascii="Tahoma" w:eastAsia="Times New Roman" w:hAnsi="Tahoma" w:cs="Tahoma"/>
      <w:sz w:val="16"/>
      <w:szCs w:val="16"/>
      <w:lang w:val="en-US"/>
    </w:rPr>
  </w:style>
  <w:style w:type="paragraph" w:styleId="Tekstpodstawowy2">
    <w:name w:val="Body Text 2"/>
    <w:basedOn w:val="Normalny"/>
    <w:link w:val="Tekstpodstawowy2Znak"/>
    <w:uiPriority w:val="99"/>
    <w:unhideWhenUsed/>
    <w:rsid w:val="0092703E"/>
    <w:pPr>
      <w:spacing w:after="120" w:line="480" w:lineRule="auto"/>
    </w:pPr>
  </w:style>
  <w:style w:type="character" w:customStyle="1" w:styleId="Tekstpodstawowy2Znak">
    <w:name w:val="Tekst podstawowy 2 Znak"/>
    <w:basedOn w:val="Domylnaczcionkaakapitu"/>
    <w:link w:val="Tekstpodstawowy2"/>
    <w:uiPriority w:val="99"/>
    <w:semiHidden/>
    <w:rsid w:val="0092703E"/>
    <w:rPr>
      <w:rFonts w:ascii="Times New Roman" w:eastAsia="Times New Roman" w:hAnsi="Times New Roman" w:cs="Times New Roman"/>
      <w:sz w:val="24"/>
      <w:szCs w:val="24"/>
      <w:lang w:val="en-US"/>
    </w:rPr>
  </w:style>
  <w:style w:type="character" w:customStyle="1" w:styleId="Nagwek8Znak">
    <w:name w:val="Nagłówek 8 Znak"/>
    <w:basedOn w:val="Domylnaczcionkaakapitu"/>
    <w:link w:val="Nagwek8"/>
    <w:uiPriority w:val="99"/>
    <w:rsid w:val="0092703E"/>
    <w:rPr>
      <w:rFonts w:ascii="Cambria" w:eastAsia="Times New Roman" w:hAnsi="Cambria" w:cs="Times New Roman"/>
      <w:color w:val="404040"/>
      <w:sz w:val="20"/>
      <w:szCs w:val="20"/>
    </w:rPr>
  </w:style>
  <w:style w:type="paragraph" w:styleId="Tekstpodstawowy">
    <w:name w:val="Body Text"/>
    <w:basedOn w:val="Normalny"/>
    <w:link w:val="TekstpodstawowyZnak"/>
    <w:uiPriority w:val="99"/>
    <w:rsid w:val="0092703E"/>
    <w:pPr>
      <w:jc w:val="center"/>
    </w:pPr>
  </w:style>
  <w:style w:type="character" w:customStyle="1" w:styleId="TekstpodstawowyZnak">
    <w:name w:val="Tekst podstawowy Znak"/>
    <w:basedOn w:val="Domylnaczcionkaakapitu"/>
    <w:link w:val="Tekstpodstawowy"/>
    <w:uiPriority w:val="99"/>
    <w:rsid w:val="0092703E"/>
    <w:rPr>
      <w:rFonts w:ascii="Times New Roman" w:eastAsia="Times New Roman" w:hAnsi="Times New Roman" w:cs="Times New Roman"/>
      <w:sz w:val="24"/>
      <w:szCs w:val="24"/>
    </w:rPr>
  </w:style>
  <w:style w:type="paragraph" w:styleId="Tekstpodstawowywcity">
    <w:name w:val="Body Text Indent"/>
    <w:basedOn w:val="Normalny"/>
    <w:link w:val="TekstpodstawowywcityZnak"/>
    <w:uiPriority w:val="99"/>
    <w:rsid w:val="0092703E"/>
    <w:pPr>
      <w:jc w:val="both"/>
    </w:pPr>
  </w:style>
  <w:style w:type="character" w:customStyle="1" w:styleId="TekstpodstawowywcityZnak">
    <w:name w:val="Tekst podstawowy wcięty Znak"/>
    <w:basedOn w:val="Domylnaczcionkaakapitu"/>
    <w:link w:val="Tekstpodstawowywcity"/>
    <w:uiPriority w:val="99"/>
    <w:rsid w:val="0092703E"/>
    <w:rPr>
      <w:rFonts w:ascii="Times New Roman" w:eastAsia="Times New Roman" w:hAnsi="Times New Roman" w:cs="Times New Roman"/>
      <w:sz w:val="24"/>
      <w:szCs w:val="24"/>
    </w:rPr>
  </w:style>
  <w:style w:type="paragraph" w:styleId="Tekstpodstawowywcity2">
    <w:name w:val="Body Text Indent 2"/>
    <w:basedOn w:val="Normalny"/>
    <w:link w:val="Tekstpodstawowywcity2Znak"/>
    <w:uiPriority w:val="99"/>
    <w:rsid w:val="0092703E"/>
    <w:pPr>
      <w:ind w:left="284" w:firstLine="424"/>
      <w:jc w:val="both"/>
    </w:pPr>
  </w:style>
  <w:style w:type="character" w:customStyle="1" w:styleId="Tekstpodstawowywcity2Znak">
    <w:name w:val="Tekst podstawowy wcięty 2 Znak"/>
    <w:basedOn w:val="Domylnaczcionkaakapitu"/>
    <w:link w:val="Tekstpodstawowywcity2"/>
    <w:uiPriority w:val="99"/>
    <w:rsid w:val="0092703E"/>
    <w:rPr>
      <w:rFonts w:ascii="Times New Roman" w:eastAsia="Times New Roman" w:hAnsi="Times New Roman" w:cs="Times New Roman"/>
      <w:sz w:val="24"/>
      <w:szCs w:val="24"/>
    </w:rPr>
  </w:style>
  <w:style w:type="character" w:styleId="Numerstrony">
    <w:name w:val="page number"/>
    <w:rsid w:val="0092703E"/>
    <w:rPr>
      <w:rFonts w:cs="Times New Roman"/>
    </w:rPr>
  </w:style>
  <w:style w:type="paragraph" w:customStyle="1" w:styleId="25">
    <w:name w:val="25"/>
    <w:basedOn w:val="Normalny"/>
    <w:autoRedefine/>
    <w:rsid w:val="0092703E"/>
    <w:pPr>
      <w:tabs>
        <w:tab w:val="num" w:pos="360"/>
      </w:tabs>
      <w:autoSpaceDE w:val="0"/>
      <w:autoSpaceDN w:val="0"/>
      <w:adjustRightInd w:val="0"/>
      <w:ind w:left="357" w:hanging="357"/>
      <w:jc w:val="both"/>
    </w:pPr>
    <w:rPr>
      <w:sz w:val="22"/>
      <w:szCs w:val="22"/>
    </w:rPr>
  </w:style>
  <w:style w:type="paragraph" w:customStyle="1" w:styleId="TEKSTPODSTAWOWYZnakZnakZnakZnakZnakZnak">
    <w:name w:val="TEKST PODSTAWOWY Znak Znak Znak Znak Znak Znak"/>
    <w:basedOn w:val="Normalny"/>
    <w:uiPriority w:val="99"/>
    <w:rsid w:val="0092703E"/>
    <w:pPr>
      <w:suppressAutoHyphens/>
      <w:spacing w:before="60" w:after="60" w:line="300" w:lineRule="exact"/>
      <w:ind w:left="851"/>
      <w:jc w:val="both"/>
    </w:pPr>
    <w:rPr>
      <w:rFonts w:ascii="Arial" w:hAnsi="Arial" w:cs="Arial"/>
      <w:spacing w:val="-3"/>
      <w:sz w:val="20"/>
      <w:szCs w:val="20"/>
      <w:lang w:eastAsia="pl-PL"/>
    </w:rPr>
  </w:style>
  <w:style w:type="paragraph" w:customStyle="1" w:styleId="ocenapompy">
    <w:name w:val="ocena pompy"/>
    <w:basedOn w:val="Normalny"/>
    <w:autoRedefine/>
    <w:uiPriority w:val="99"/>
    <w:rsid w:val="0092703E"/>
    <w:pPr>
      <w:autoSpaceDE w:val="0"/>
      <w:autoSpaceDN w:val="0"/>
      <w:adjustRightInd w:val="0"/>
      <w:ind w:firstLine="3780"/>
      <w:jc w:val="both"/>
    </w:pPr>
    <w:rPr>
      <w:sz w:val="22"/>
      <w:szCs w:val="22"/>
      <w:lang w:eastAsia="pl-PL"/>
    </w:rPr>
  </w:style>
  <w:style w:type="paragraph" w:customStyle="1" w:styleId="p0">
    <w:name w:val="p0"/>
    <w:basedOn w:val="Normalny"/>
    <w:uiPriority w:val="99"/>
    <w:rsid w:val="0092703E"/>
    <w:pPr>
      <w:spacing w:after="120"/>
      <w:ind w:firstLine="454"/>
      <w:jc w:val="both"/>
    </w:pPr>
    <w:rPr>
      <w:rFonts w:ascii="Arial" w:hAnsi="Arial" w:cs="Arial"/>
      <w:sz w:val="20"/>
      <w:szCs w:val="20"/>
      <w:lang w:eastAsia="pl-PL"/>
    </w:rPr>
  </w:style>
  <w:style w:type="paragraph" w:customStyle="1" w:styleId="Tekstpodstawowy31">
    <w:name w:val="Tekst podstawowy 31"/>
    <w:basedOn w:val="Normalny"/>
    <w:uiPriority w:val="99"/>
    <w:rsid w:val="0092703E"/>
    <w:pPr>
      <w:tabs>
        <w:tab w:val="left" w:pos="0"/>
      </w:tabs>
      <w:suppressAutoHyphens/>
      <w:jc w:val="both"/>
    </w:pPr>
    <w:rPr>
      <w:sz w:val="22"/>
      <w:szCs w:val="20"/>
      <w:lang w:eastAsia="ar-SA"/>
    </w:rPr>
  </w:style>
  <w:style w:type="paragraph" w:styleId="Tekstpodstawowywcity3">
    <w:name w:val="Body Text Indent 3"/>
    <w:basedOn w:val="Normalny"/>
    <w:link w:val="Tekstpodstawowywcity3Znak"/>
    <w:uiPriority w:val="99"/>
    <w:rsid w:val="0092703E"/>
    <w:pPr>
      <w:ind w:left="709"/>
      <w:jc w:val="both"/>
    </w:pPr>
    <w:rPr>
      <w:sz w:val="16"/>
      <w:szCs w:val="16"/>
    </w:rPr>
  </w:style>
  <w:style w:type="character" w:customStyle="1" w:styleId="Tekstpodstawowywcity3Znak">
    <w:name w:val="Tekst podstawowy wcięty 3 Znak"/>
    <w:basedOn w:val="Domylnaczcionkaakapitu"/>
    <w:link w:val="Tekstpodstawowywcity3"/>
    <w:uiPriority w:val="99"/>
    <w:rsid w:val="0092703E"/>
    <w:rPr>
      <w:rFonts w:ascii="Times New Roman" w:eastAsia="Times New Roman" w:hAnsi="Times New Roman" w:cs="Times New Roman"/>
      <w:sz w:val="16"/>
      <w:szCs w:val="16"/>
    </w:rPr>
  </w:style>
  <w:style w:type="paragraph" w:styleId="Poprawka">
    <w:name w:val="Revision"/>
    <w:hidden/>
    <w:uiPriority w:val="99"/>
    <w:semiHidden/>
    <w:rsid w:val="0092703E"/>
    <w:pPr>
      <w:spacing w:after="0" w:line="240" w:lineRule="auto"/>
    </w:pPr>
    <w:rPr>
      <w:rFonts w:ascii="Times New Roman" w:eastAsia="Times New Roman" w:hAnsi="Times New Roman" w:cs="Times New Roman"/>
      <w:sz w:val="24"/>
      <w:szCs w:val="24"/>
      <w:lang w:val="en-US"/>
    </w:rPr>
  </w:style>
  <w:style w:type="paragraph" w:customStyle="1" w:styleId="Tekstpodstawowywcity22">
    <w:name w:val="Tekst podstawowy wcięty 22"/>
    <w:basedOn w:val="Normalny"/>
    <w:uiPriority w:val="99"/>
    <w:rsid w:val="0092703E"/>
    <w:pPr>
      <w:suppressAutoHyphens/>
      <w:ind w:left="1134" w:hanging="708"/>
      <w:jc w:val="both"/>
    </w:pPr>
    <w:rPr>
      <w:szCs w:val="20"/>
      <w:lang w:eastAsia="ar-SA"/>
    </w:rPr>
  </w:style>
  <w:style w:type="table" w:styleId="Tabela-Siatka">
    <w:name w:val="Table Grid"/>
    <w:basedOn w:val="Standardowy"/>
    <w:uiPriority w:val="39"/>
    <w:rsid w:val="0092703E"/>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unhideWhenUsed/>
    <w:rsid w:val="0092703E"/>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uiPriority w:val="99"/>
    <w:rsid w:val="0092703E"/>
    <w:rPr>
      <w:rFonts w:ascii="Times New Roman" w:eastAsia="Times New Roman" w:hAnsi="Times New Roman" w:cs="Times New Roman"/>
      <w:sz w:val="20"/>
      <w:szCs w:val="20"/>
    </w:rPr>
  </w:style>
  <w:style w:type="character" w:styleId="Odwoanieprzypisudolnego">
    <w:name w:val="footnote reference"/>
    <w:aliases w:val="przypisy dolne,Footnote Reference Number"/>
    <w:uiPriority w:val="99"/>
    <w:unhideWhenUsed/>
    <w:rsid w:val="0092703E"/>
    <w:rPr>
      <w:rFonts w:cs="Times New Roman"/>
      <w:vertAlign w:val="superscript"/>
    </w:rPr>
  </w:style>
  <w:style w:type="paragraph" w:styleId="Zwykytekst">
    <w:name w:val="Plain Text"/>
    <w:basedOn w:val="Normalny"/>
    <w:link w:val="ZwykytekstZnak"/>
    <w:uiPriority w:val="99"/>
    <w:rsid w:val="0092703E"/>
    <w:rPr>
      <w:rFonts w:ascii="Courier New" w:hAnsi="Courier New"/>
      <w:sz w:val="20"/>
      <w:szCs w:val="20"/>
    </w:rPr>
  </w:style>
  <w:style w:type="character" w:customStyle="1" w:styleId="ZwykytekstZnak">
    <w:name w:val="Zwykły tekst Znak"/>
    <w:basedOn w:val="Domylnaczcionkaakapitu"/>
    <w:link w:val="Zwykytekst"/>
    <w:uiPriority w:val="99"/>
    <w:rsid w:val="0092703E"/>
    <w:rPr>
      <w:rFonts w:ascii="Courier New" w:eastAsia="Times New Roman" w:hAnsi="Courier New" w:cs="Times New Roman"/>
      <w:sz w:val="20"/>
      <w:szCs w:val="20"/>
    </w:rPr>
  </w:style>
  <w:style w:type="paragraph" w:styleId="Tekstblokowy">
    <w:name w:val="Block Text"/>
    <w:basedOn w:val="Normalny"/>
    <w:uiPriority w:val="99"/>
    <w:rsid w:val="0092703E"/>
    <w:pPr>
      <w:ind w:left="45" w:right="-284"/>
      <w:jc w:val="both"/>
    </w:pPr>
    <w:rPr>
      <w:szCs w:val="20"/>
      <w:lang w:eastAsia="pl-PL"/>
    </w:rPr>
  </w:style>
  <w:style w:type="paragraph" w:customStyle="1" w:styleId="Wcicietrecitekstu">
    <w:name w:val="Wcięcie treści tekstu"/>
    <w:basedOn w:val="Normalny"/>
    <w:semiHidden/>
    <w:rsid w:val="0092703E"/>
    <w:pPr>
      <w:widowControl w:val="0"/>
      <w:suppressAutoHyphens/>
      <w:spacing w:after="120"/>
      <w:ind w:left="283"/>
    </w:pPr>
    <w:rPr>
      <w:rFonts w:ascii="Calibri" w:hAnsi="Calibri"/>
      <w:lang w:eastAsia="ar-SA"/>
    </w:rPr>
  </w:style>
  <w:style w:type="paragraph" w:customStyle="1" w:styleId="Standard">
    <w:name w:val="Standard"/>
    <w:rsid w:val="0092703E"/>
    <w:pPr>
      <w:suppressAutoHyphens/>
      <w:autoSpaceDN w:val="0"/>
      <w:spacing w:after="0" w:line="240" w:lineRule="auto"/>
      <w:textAlignment w:val="baseline"/>
    </w:pPr>
    <w:rPr>
      <w:rFonts w:ascii="Tahoma" w:eastAsia="SimSun" w:hAnsi="Tahoma" w:cs="Tahoma"/>
      <w:color w:val="000000"/>
      <w:kern w:val="3"/>
      <w:sz w:val="24"/>
      <w:szCs w:val="24"/>
      <w:lang w:val="en-US" w:eastAsia="zh-CN" w:bidi="hi-IN"/>
    </w:rPr>
  </w:style>
  <w:style w:type="paragraph" w:customStyle="1" w:styleId="Tekstpodstawowy21">
    <w:name w:val="Tekst podstawowy 21"/>
    <w:basedOn w:val="Normalny"/>
    <w:rsid w:val="0092703E"/>
    <w:pPr>
      <w:ind w:firstLine="708"/>
      <w:jc w:val="both"/>
    </w:pPr>
    <w:rPr>
      <w:szCs w:val="20"/>
    </w:rPr>
  </w:style>
  <w:style w:type="paragraph" w:customStyle="1" w:styleId="xmsonormal">
    <w:name w:val="x_msonormal"/>
    <w:basedOn w:val="Normalny"/>
    <w:rsid w:val="0092703E"/>
    <w:pPr>
      <w:spacing w:before="100" w:beforeAutospacing="1" w:after="100" w:afterAutospacing="1"/>
    </w:pPr>
    <w:rPr>
      <w:lang w:eastAsia="pl-PL"/>
    </w:rPr>
  </w:style>
  <w:style w:type="character" w:styleId="Wyrnieniedelikatne">
    <w:name w:val="Subtle Emphasis"/>
    <w:uiPriority w:val="19"/>
    <w:qFormat/>
    <w:rsid w:val="0092703E"/>
    <w:rPr>
      <w:i/>
      <w:iCs/>
      <w:color w:val="404040"/>
    </w:rPr>
  </w:style>
  <w:style w:type="paragraph" w:styleId="Bezodstpw">
    <w:name w:val="No Spacing"/>
    <w:uiPriority w:val="1"/>
    <w:qFormat/>
    <w:rsid w:val="0092703E"/>
    <w:pPr>
      <w:spacing w:after="0" w:line="240" w:lineRule="auto"/>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92703E"/>
    <w:rPr>
      <w:sz w:val="20"/>
      <w:szCs w:val="20"/>
    </w:rPr>
  </w:style>
  <w:style w:type="character" w:customStyle="1" w:styleId="TekstprzypisukocowegoZnak">
    <w:name w:val="Tekst przypisu końcowego Znak"/>
    <w:basedOn w:val="Domylnaczcionkaakapitu"/>
    <w:link w:val="Tekstprzypisukocowego"/>
    <w:uiPriority w:val="99"/>
    <w:semiHidden/>
    <w:rsid w:val="0092703E"/>
    <w:rPr>
      <w:rFonts w:ascii="Times New Roman" w:eastAsia="Times New Roman" w:hAnsi="Times New Roman" w:cs="Times New Roman"/>
      <w:sz w:val="20"/>
      <w:szCs w:val="20"/>
    </w:rPr>
  </w:style>
  <w:style w:type="character" w:styleId="Odwoanieprzypisukocowego">
    <w:name w:val="endnote reference"/>
    <w:uiPriority w:val="99"/>
    <w:semiHidden/>
    <w:unhideWhenUsed/>
    <w:rsid w:val="0092703E"/>
    <w:rPr>
      <w:vertAlign w:val="superscript"/>
    </w:r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764B41"/>
    <w:rPr>
      <w:rFonts w:ascii="Times New Roman" w:eastAsia="Times New Roman" w:hAnsi="Times New Roman" w:cs="Times New Roman"/>
      <w:sz w:val="24"/>
      <w:szCs w:val="24"/>
      <w:lang w:eastAsia="pl-PL"/>
    </w:rPr>
  </w:style>
  <w:style w:type="character" w:styleId="Pogrubienie">
    <w:name w:val="Strong"/>
    <w:uiPriority w:val="22"/>
    <w:qFormat/>
    <w:rsid w:val="006953DA"/>
    <w:rPr>
      <w:b/>
      <w:bCs/>
    </w:rPr>
  </w:style>
  <w:style w:type="paragraph" w:customStyle="1" w:styleId="Styl2SWZ">
    <w:name w:val="Styl2SWZ"/>
    <w:basedOn w:val="Normalny"/>
    <w:link w:val="Styl2SWZZnak"/>
    <w:qFormat/>
    <w:rsid w:val="001D26F8"/>
    <w:pPr>
      <w:numPr>
        <w:numId w:val="17"/>
      </w:numPr>
      <w:jc w:val="both"/>
    </w:pPr>
    <w:rPr>
      <w:rFonts w:ascii="Arial" w:eastAsiaTheme="minorHAnsi" w:hAnsi="Arial" w:cstheme="minorBidi"/>
      <w:color w:val="000000" w:themeColor="text1"/>
      <w:sz w:val="20"/>
      <w:szCs w:val="22"/>
    </w:rPr>
  </w:style>
  <w:style w:type="character" w:customStyle="1" w:styleId="Styl2SWZZnak">
    <w:name w:val="Styl2SWZ Znak"/>
    <w:basedOn w:val="Domylnaczcionkaakapitu"/>
    <w:link w:val="Styl2SWZ"/>
    <w:rsid w:val="001D26F8"/>
    <w:rPr>
      <w:rFonts w:ascii="Arial" w:hAnsi="Arial"/>
      <w:color w:val="000000" w:themeColor="text1"/>
      <w:sz w:val="20"/>
    </w:rPr>
  </w:style>
  <w:style w:type="table" w:styleId="Zwykatabela1">
    <w:name w:val="Plain Table 1"/>
    <w:basedOn w:val="Standardowy"/>
    <w:uiPriority w:val="41"/>
    <w:rsid w:val="00816C12"/>
    <w:pPr>
      <w:spacing w:after="0" w:line="240" w:lineRule="auto"/>
      <w:jc w:val="both"/>
    </w:pPr>
    <w:rPr>
      <w:rFonts w:ascii="Arial" w:hAnsi="Arial"/>
      <w:color w:val="000000" w:themeColor="text1"/>
      <w:sz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agwek1Znak">
    <w:name w:val="Nagłówek 1 Znak"/>
    <w:basedOn w:val="Domylnaczcionkaakapitu"/>
    <w:link w:val="Nagwek1"/>
    <w:uiPriority w:val="9"/>
    <w:rsid w:val="009440AC"/>
    <w:rPr>
      <w:rFonts w:ascii="Arial" w:eastAsia="Arial" w:hAnsi="Arial" w:cs="Times New Roman"/>
      <w:b/>
      <w:sz w:val="24"/>
      <w:szCs w:val="24"/>
    </w:rPr>
  </w:style>
  <w:style w:type="paragraph" w:customStyle="1" w:styleId="Styl1SWZ">
    <w:name w:val="Styl1SWZ"/>
    <w:basedOn w:val="Nagwek1"/>
    <w:link w:val="Styl1SWZZnak"/>
    <w:qFormat/>
    <w:rsid w:val="005C6657"/>
    <w:pPr>
      <w:numPr>
        <w:numId w:val="16"/>
      </w:numPr>
      <w:spacing w:before="120" w:line="240" w:lineRule="auto"/>
      <w:jc w:val="both"/>
    </w:pPr>
    <w:rPr>
      <w:color w:val="000000" w:themeColor="text1"/>
    </w:rPr>
  </w:style>
  <w:style w:type="character" w:customStyle="1" w:styleId="Styl1SWZZnak">
    <w:name w:val="Styl1SWZ Znak"/>
    <w:basedOn w:val="Nagwek1Znak"/>
    <w:link w:val="Styl1SWZ"/>
    <w:rsid w:val="005C6657"/>
    <w:rPr>
      <w:rFonts w:ascii="Arial" w:eastAsiaTheme="majorEastAsia" w:hAnsi="Arial" w:cstheme="majorBidi"/>
      <w:b/>
      <w:color w:val="000000" w:themeColor="text1"/>
      <w:sz w:val="24"/>
      <w:szCs w:val="32"/>
    </w:rPr>
  </w:style>
  <w:style w:type="character" w:customStyle="1" w:styleId="Nagwek2Znak">
    <w:name w:val="Nagłówek 2 Znak"/>
    <w:basedOn w:val="Domylnaczcionkaakapitu"/>
    <w:link w:val="Nagwek2"/>
    <w:uiPriority w:val="9"/>
    <w:rsid w:val="00EB0198"/>
    <w:rPr>
      <w:rFonts w:ascii="Arial" w:eastAsia="Arial" w:hAnsi="Arial" w:cs="Times New Roman"/>
      <w:b/>
      <w:sz w:val="24"/>
      <w:szCs w:val="24"/>
    </w:rPr>
  </w:style>
  <w:style w:type="character" w:styleId="UyteHipercze">
    <w:name w:val="FollowedHyperlink"/>
    <w:basedOn w:val="Domylnaczcionkaakapitu"/>
    <w:uiPriority w:val="99"/>
    <w:semiHidden/>
    <w:unhideWhenUsed/>
    <w:rsid w:val="00102705"/>
    <w:rPr>
      <w:color w:val="800080" w:themeColor="followedHyperlink"/>
      <w:u w:val="single"/>
    </w:rPr>
  </w:style>
  <w:style w:type="paragraph" w:customStyle="1" w:styleId="Zawartotabeli">
    <w:name w:val="Zawartość tabeli"/>
    <w:basedOn w:val="Normalny"/>
    <w:rsid w:val="00173B88"/>
    <w:pPr>
      <w:suppressLineNumbers/>
      <w:suppressAutoHyphens/>
    </w:pPr>
    <w:rPr>
      <w:lang w:eastAsia="zh-CN"/>
    </w:rPr>
  </w:style>
  <w:style w:type="table" w:customStyle="1" w:styleId="Tabela-Siatka1">
    <w:name w:val="Tabela - Siatka1"/>
    <w:basedOn w:val="Standardowy"/>
    <w:next w:val="Tabela-Siatka"/>
    <w:uiPriority w:val="39"/>
    <w:rsid w:val="0089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1"/>
    <w:basedOn w:val="Standardowy"/>
    <w:rsid w:val="002A4269"/>
    <w:pPr>
      <w:spacing w:after="0" w:line="240" w:lineRule="auto"/>
      <w:jc w:val="both"/>
    </w:pPr>
    <w:rPr>
      <w:rFonts w:ascii="Arial" w:eastAsia="Arial" w:hAnsi="Arial" w:cs="Arial"/>
      <w:sz w:val="20"/>
      <w:szCs w:val="20"/>
      <w:lang w:eastAsia="pl-PL"/>
    </w:rPr>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character" w:customStyle="1" w:styleId="st">
    <w:name w:val="st"/>
    <w:rsid w:val="00650979"/>
  </w:style>
  <w:style w:type="character" w:styleId="Uwydatnienie">
    <w:name w:val="Emphasis"/>
    <w:uiPriority w:val="20"/>
    <w:qFormat/>
    <w:rsid w:val="00650979"/>
    <w:rPr>
      <w:i/>
      <w:iCs/>
    </w:rPr>
  </w:style>
  <w:style w:type="paragraph" w:styleId="Tytu">
    <w:name w:val="Title"/>
    <w:basedOn w:val="Normalny"/>
    <w:next w:val="Normalny"/>
    <w:link w:val="TytuZnak"/>
    <w:qFormat/>
    <w:rsid w:val="00995435"/>
    <w:pPr>
      <w:keepNext/>
      <w:keepLines/>
      <w:spacing w:before="480" w:after="120"/>
      <w:jc w:val="both"/>
    </w:pPr>
    <w:rPr>
      <w:rFonts w:ascii="Arial" w:eastAsia="Arial" w:hAnsi="Arial" w:cs="Arial"/>
      <w:b/>
      <w:sz w:val="72"/>
      <w:szCs w:val="72"/>
      <w:lang w:eastAsia="pl-PL"/>
    </w:rPr>
  </w:style>
  <w:style w:type="character" w:customStyle="1" w:styleId="TytuZnak">
    <w:name w:val="Tytuł Znak"/>
    <w:basedOn w:val="Domylnaczcionkaakapitu"/>
    <w:link w:val="Tytu"/>
    <w:rsid w:val="00995435"/>
    <w:rPr>
      <w:rFonts w:ascii="Arial" w:eastAsia="Arial" w:hAnsi="Arial" w:cs="Arial"/>
      <w:b/>
      <w:sz w:val="72"/>
      <w:szCs w:val="72"/>
      <w:lang w:eastAsia="pl-PL"/>
    </w:rPr>
  </w:style>
  <w:style w:type="character" w:customStyle="1" w:styleId="Nagwek4Znak">
    <w:name w:val="Nagłówek 4 Znak"/>
    <w:basedOn w:val="Domylnaczcionkaakapitu"/>
    <w:link w:val="Nagwek4"/>
    <w:uiPriority w:val="9"/>
    <w:rsid w:val="00EB0198"/>
    <w:rPr>
      <w:rFonts w:ascii="Arial" w:eastAsia="Arial" w:hAnsi="Arial" w:cs="Times New Roman"/>
      <w:b/>
      <w:sz w:val="24"/>
      <w:szCs w:val="24"/>
    </w:rPr>
  </w:style>
  <w:style w:type="character" w:customStyle="1" w:styleId="alb-s">
    <w:name w:val="a_lb-s"/>
    <w:basedOn w:val="Domylnaczcionkaakapitu"/>
    <w:rsid w:val="00345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2683">
      <w:bodyDiv w:val="1"/>
      <w:marLeft w:val="0"/>
      <w:marRight w:val="0"/>
      <w:marTop w:val="0"/>
      <w:marBottom w:val="0"/>
      <w:divBdr>
        <w:top w:val="none" w:sz="0" w:space="0" w:color="auto"/>
        <w:left w:val="none" w:sz="0" w:space="0" w:color="auto"/>
        <w:bottom w:val="none" w:sz="0" w:space="0" w:color="auto"/>
        <w:right w:val="none" w:sz="0" w:space="0" w:color="auto"/>
      </w:divBdr>
    </w:div>
    <w:div w:id="173888087">
      <w:bodyDiv w:val="1"/>
      <w:marLeft w:val="0"/>
      <w:marRight w:val="0"/>
      <w:marTop w:val="0"/>
      <w:marBottom w:val="0"/>
      <w:divBdr>
        <w:top w:val="none" w:sz="0" w:space="0" w:color="auto"/>
        <w:left w:val="none" w:sz="0" w:space="0" w:color="auto"/>
        <w:bottom w:val="none" w:sz="0" w:space="0" w:color="auto"/>
        <w:right w:val="none" w:sz="0" w:space="0" w:color="auto"/>
      </w:divBdr>
      <w:divsChild>
        <w:div w:id="604575132">
          <w:marLeft w:val="0"/>
          <w:marRight w:val="0"/>
          <w:marTop w:val="0"/>
          <w:marBottom w:val="0"/>
          <w:divBdr>
            <w:top w:val="none" w:sz="0" w:space="0" w:color="auto"/>
            <w:left w:val="none" w:sz="0" w:space="0" w:color="auto"/>
            <w:bottom w:val="none" w:sz="0" w:space="0" w:color="auto"/>
            <w:right w:val="none" w:sz="0" w:space="0" w:color="auto"/>
          </w:divBdr>
        </w:div>
      </w:divsChild>
    </w:div>
    <w:div w:id="254831128">
      <w:bodyDiv w:val="1"/>
      <w:marLeft w:val="0"/>
      <w:marRight w:val="0"/>
      <w:marTop w:val="0"/>
      <w:marBottom w:val="0"/>
      <w:divBdr>
        <w:top w:val="none" w:sz="0" w:space="0" w:color="auto"/>
        <w:left w:val="none" w:sz="0" w:space="0" w:color="auto"/>
        <w:bottom w:val="none" w:sz="0" w:space="0" w:color="auto"/>
        <w:right w:val="none" w:sz="0" w:space="0" w:color="auto"/>
      </w:divBdr>
    </w:div>
    <w:div w:id="396174128">
      <w:bodyDiv w:val="1"/>
      <w:marLeft w:val="0"/>
      <w:marRight w:val="0"/>
      <w:marTop w:val="0"/>
      <w:marBottom w:val="0"/>
      <w:divBdr>
        <w:top w:val="none" w:sz="0" w:space="0" w:color="auto"/>
        <w:left w:val="none" w:sz="0" w:space="0" w:color="auto"/>
        <w:bottom w:val="none" w:sz="0" w:space="0" w:color="auto"/>
        <w:right w:val="none" w:sz="0" w:space="0" w:color="auto"/>
      </w:divBdr>
    </w:div>
    <w:div w:id="637415657">
      <w:bodyDiv w:val="1"/>
      <w:marLeft w:val="0"/>
      <w:marRight w:val="0"/>
      <w:marTop w:val="0"/>
      <w:marBottom w:val="0"/>
      <w:divBdr>
        <w:top w:val="none" w:sz="0" w:space="0" w:color="auto"/>
        <w:left w:val="none" w:sz="0" w:space="0" w:color="auto"/>
        <w:bottom w:val="none" w:sz="0" w:space="0" w:color="auto"/>
        <w:right w:val="none" w:sz="0" w:space="0" w:color="auto"/>
      </w:divBdr>
    </w:div>
    <w:div w:id="684550511">
      <w:bodyDiv w:val="1"/>
      <w:marLeft w:val="0"/>
      <w:marRight w:val="0"/>
      <w:marTop w:val="0"/>
      <w:marBottom w:val="0"/>
      <w:divBdr>
        <w:top w:val="none" w:sz="0" w:space="0" w:color="auto"/>
        <w:left w:val="none" w:sz="0" w:space="0" w:color="auto"/>
        <w:bottom w:val="none" w:sz="0" w:space="0" w:color="auto"/>
        <w:right w:val="none" w:sz="0" w:space="0" w:color="auto"/>
      </w:divBdr>
    </w:div>
    <w:div w:id="686559384">
      <w:bodyDiv w:val="1"/>
      <w:marLeft w:val="0"/>
      <w:marRight w:val="0"/>
      <w:marTop w:val="0"/>
      <w:marBottom w:val="0"/>
      <w:divBdr>
        <w:top w:val="none" w:sz="0" w:space="0" w:color="auto"/>
        <w:left w:val="none" w:sz="0" w:space="0" w:color="auto"/>
        <w:bottom w:val="none" w:sz="0" w:space="0" w:color="auto"/>
        <w:right w:val="none" w:sz="0" w:space="0" w:color="auto"/>
      </w:divBdr>
    </w:div>
    <w:div w:id="694844980">
      <w:bodyDiv w:val="1"/>
      <w:marLeft w:val="0"/>
      <w:marRight w:val="0"/>
      <w:marTop w:val="0"/>
      <w:marBottom w:val="0"/>
      <w:divBdr>
        <w:top w:val="none" w:sz="0" w:space="0" w:color="auto"/>
        <w:left w:val="none" w:sz="0" w:space="0" w:color="auto"/>
        <w:bottom w:val="none" w:sz="0" w:space="0" w:color="auto"/>
        <w:right w:val="none" w:sz="0" w:space="0" w:color="auto"/>
      </w:divBdr>
    </w:div>
    <w:div w:id="714811155">
      <w:bodyDiv w:val="1"/>
      <w:marLeft w:val="0"/>
      <w:marRight w:val="0"/>
      <w:marTop w:val="0"/>
      <w:marBottom w:val="0"/>
      <w:divBdr>
        <w:top w:val="none" w:sz="0" w:space="0" w:color="auto"/>
        <w:left w:val="none" w:sz="0" w:space="0" w:color="auto"/>
        <w:bottom w:val="none" w:sz="0" w:space="0" w:color="auto"/>
        <w:right w:val="none" w:sz="0" w:space="0" w:color="auto"/>
      </w:divBdr>
    </w:div>
    <w:div w:id="777062978">
      <w:bodyDiv w:val="1"/>
      <w:marLeft w:val="0"/>
      <w:marRight w:val="0"/>
      <w:marTop w:val="0"/>
      <w:marBottom w:val="0"/>
      <w:divBdr>
        <w:top w:val="none" w:sz="0" w:space="0" w:color="auto"/>
        <w:left w:val="none" w:sz="0" w:space="0" w:color="auto"/>
        <w:bottom w:val="none" w:sz="0" w:space="0" w:color="auto"/>
        <w:right w:val="none" w:sz="0" w:space="0" w:color="auto"/>
      </w:divBdr>
    </w:div>
    <w:div w:id="803082882">
      <w:bodyDiv w:val="1"/>
      <w:marLeft w:val="0"/>
      <w:marRight w:val="0"/>
      <w:marTop w:val="0"/>
      <w:marBottom w:val="0"/>
      <w:divBdr>
        <w:top w:val="none" w:sz="0" w:space="0" w:color="auto"/>
        <w:left w:val="none" w:sz="0" w:space="0" w:color="auto"/>
        <w:bottom w:val="none" w:sz="0" w:space="0" w:color="auto"/>
        <w:right w:val="none" w:sz="0" w:space="0" w:color="auto"/>
      </w:divBdr>
    </w:div>
    <w:div w:id="853345682">
      <w:bodyDiv w:val="1"/>
      <w:marLeft w:val="0"/>
      <w:marRight w:val="0"/>
      <w:marTop w:val="0"/>
      <w:marBottom w:val="0"/>
      <w:divBdr>
        <w:top w:val="none" w:sz="0" w:space="0" w:color="auto"/>
        <w:left w:val="none" w:sz="0" w:space="0" w:color="auto"/>
        <w:bottom w:val="none" w:sz="0" w:space="0" w:color="auto"/>
        <w:right w:val="none" w:sz="0" w:space="0" w:color="auto"/>
      </w:divBdr>
    </w:div>
    <w:div w:id="859003898">
      <w:bodyDiv w:val="1"/>
      <w:marLeft w:val="0"/>
      <w:marRight w:val="0"/>
      <w:marTop w:val="0"/>
      <w:marBottom w:val="0"/>
      <w:divBdr>
        <w:top w:val="none" w:sz="0" w:space="0" w:color="auto"/>
        <w:left w:val="none" w:sz="0" w:space="0" w:color="auto"/>
        <w:bottom w:val="none" w:sz="0" w:space="0" w:color="auto"/>
        <w:right w:val="none" w:sz="0" w:space="0" w:color="auto"/>
      </w:divBdr>
      <w:divsChild>
        <w:div w:id="322125990">
          <w:marLeft w:val="0"/>
          <w:marRight w:val="0"/>
          <w:marTop w:val="72"/>
          <w:marBottom w:val="0"/>
          <w:divBdr>
            <w:top w:val="none" w:sz="0" w:space="0" w:color="auto"/>
            <w:left w:val="none" w:sz="0" w:space="0" w:color="auto"/>
            <w:bottom w:val="none" w:sz="0" w:space="0" w:color="auto"/>
            <w:right w:val="none" w:sz="0" w:space="0" w:color="auto"/>
          </w:divBdr>
        </w:div>
        <w:div w:id="1571693018">
          <w:marLeft w:val="0"/>
          <w:marRight w:val="0"/>
          <w:marTop w:val="72"/>
          <w:marBottom w:val="0"/>
          <w:divBdr>
            <w:top w:val="none" w:sz="0" w:space="0" w:color="auto"/>
            <w:left w:val="none" w:sz="0" w:space="0" w:color="auto"/>
            <w:bottom w:val="none" w:sz="0" w:space="0" w:color="auto"/>
            <w:right w:val="none" w:sz="0" w:space="0" w:color="auto"/>
          </w:divBdr>
          <w:divsChild>
            <w:div w:id="125686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435202">
      <w:bodyDiv w:val="1"/>
      <w:marLeft w:val="0"/>
      <w:marRight w:val="0"/>
      <w:marTop w:val="0"/>
      <w:marBottom w:val="0"/>
      <w:divBdr>
        <w:top w:val="none" w:sz="0" w:space="0" w:color="auto"/>
        <w:left w:val="none" w:sz="0" w:space="0" w:color="auto"/>
        <w:bottom w:val="none" w:sz="0" w:space="0" w:color="auto"/>
        <w:right w:val="none" w:sz="0" w:space="0" w:color="auto"/>
      </w:divBdr>
    </w:div>
    <w:div w:id="1054044673">
      <w:bodyDiv w:val="1"/>
      <w:marLeft w:val="0"/>
      <w:marRight w:val="0"/>
      <w:marTop w:val="0"/>
      <w:marBottom w:val="0"/>
      <w:divBdr>
        <w:top w:val="none" w:sz="0" w:space="0" w:color="auto"/>
        <w:left w:val="none" w:sz="0" w:space="0" w:color="auto"/>
        <w:bottom w:val="none" w:sz="0" w:space="0" w:color="auto"/>
        <w:right w:val="none" w:sz="0" w:space="0" w:color="auto"/>
      </w:divBdr>
      <w:divsChild>
        <w:div w:id="825245053">
          <w:marLeft w:val="0"/>
          <w:marRight w:val="0"/>
          <w:marTop w:val="72"/>
          <w:marBottom w:val="0"/>
          <w:divBdr>
            <w:top w:val="none" w:sz="0" w:space="0" w:color="auto"/>
            <w:left w:val="none" w:sz="0" w:space="0" w:color="auto"/>
            <w:bottom w:val="none" w:sz="0" w:space="0" w:color="auto"/>
            <w:right w:val="none" w:sz="0" w:space="0" w:color="auto"/>
          </w:divBdr>
          <w:divsChild>
            <w:div w:id="592664109">
              <w:marLeft w:val="0"/>
              <w:marRight w:val="0"/>
              <w:marTop w:val="0"/>
              <w:marBottom w:val="0"/>
              <w:divBdr>
                <w:top w:val="none" w:sz="0" w:space="0" w:color="auto"/>
                <w:left w:val="none" w:sz="0" w:space="0" w:color="auto"/>
                <w:bottom w:val="none" w:sz="0" w:space="0" w:color="auto"/>
                <w:right w:val="none" w:sz="0" w:space="0" w:color="auto"/>
              </w:divBdr>
            </w:div>
          </w:divsChild>
        </w:div>
        <w:div w:id="494805980">
          <w:marLeft w:val="0"/>
          <w:marRight w:val="0"/>
          <w:marTop w:val="72"/>
          <w:marBottom w:val="0"/>
          <w:divBdr>
            <w:top w:val="none" w:sz="0" w:space="0" w:color="auto"/>
            <w:left w:val="none" w:sz="0" w:space="0" w:color="auto"/>
            <w:bottom w:val="none" w:sz="0" w:space="0" w:color="auto"/>
            <w:right w:val="none" w:sz="0" w:space="0" w:color="auto"/>
          </w:divBdr>
          <w:divsChild>
            <w:div w:id="5343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078755">
      <w:bodyDiv w:val="1"/>
      <w:marLeft w:val="0"/>
      <w:marRight w:val="0"/>
      <w:marTop w:val="0"/>
      <w:marBottom w:val="0"/>
      <w:divBdr>
        <w:top w:val="none" w:sz="0" w:space="0" w:color="auto"/>
        <w:left w:val="none" w:sz="0" w:space="0" w:color="auto"/>
        <w:bottom w:val="none" w:sz="0" w:space="0" w:color="auto"/>
        <w:right w:val="none" w:sz="0" w:space="0" w:color="auto"/>
      </w:divBdr>
    </w:div>
    <w:div w:id="1548375198">
      <w:bodyDiv w:val="1"/>
      <w:marLeft w:val="0"/>
      <w:marRight w:val="0"/>
      <w:marTop w:val="0"/>
      <w:marBottom w:val="0"/>
      <w:divBdr>
        <w:top w:val="none" w:sz="0" w:space="0" w:color="auto"/>
        <w:left w:val="none" w:sz="0" w:space="0" w:color="auto"/>
        <w:bottom w:val="none" w:sz="0" w:space="0" w:color="auto"/>
        <w:right w:val="none" w:sz="0" w:space="0" w:color="auto"/>
      </w:divBdr>
    </w:div>
    <w:div w:id="1587152400">
      <w:bodyDiv w:val="1"/>
      <w:marLeft w:val="0"/>
      <w:marRight w:val="0"/>
      <w:marTop w:val="0"/>
      <w:marBottom w:val="0"/>
      <w:divBdr>
        <w:top w:val="none" w:sz="0" w:space="0" w:color="auto"/>
        <w:left w:val="none" w:sz="0" w:space="0" w:color="auto"/>
        <w:bottom w:val="none" w:sz="0" w:space="0" w:color="auto"/>
        <w:right w:val="none" w:sz="0" w:space="0" w:color="auto"/>
      </w:divBdr>
    </w:div>
    <w:div w:id="1651127734">
      <w:bodyDiv w:val="1"/>
      <w:marLeft w:val="0"/>
      <w:marRight w:val="0"/>
      <w:marTop w:val="0"/>
      <w:marBottom w:val="0"/>
      <w:divBdr>
        <w:top w:val="none" w:sz="0" w:space="0" w:color="auto"/>
        <w:left w:val="none" w:sz="0" w:space="0" w:color="auto"/>
        <w:bottom w:val="none" w:sz="0" w:space="0" w:color="auto"/>
        <w:right w:val="none" w:sz="0" w:space="0" w:color="auto"/>
      </w:divBdr>
    </w:div>
    <w:div w:id="1853184535">
      <w:bodyDiv w:val="1"/>
      <w:marLeft w:val="0"/>
      <w:marRight w:val="0"/>
      <w:marTop w:val="0"/>
      <w:marBottom w:val="0"/>
      <w:divBdr>
        <w:top w:val="none" w:sz="0" w:space="0" w:color="auto"/>
        <w:left w:val="none" w:sz="0" w:space="0" w:color="auto"/>
        <w:bottom w:val="none" w:sz="0" w:space="0" w:color="auto"/>
        <w:right w:val="none" w:sz="0" w:space="0" w:color="auto"/>
      </w:divBdr>
    </w:div>
    <w:div w:id="1895039995">
      <w:bodyDiv w:val="1"/>
      <w:marLeft w:val="0"/>
      <w:marRight w:val="0"/>
      <w:marTop w:val="0"/>
      <w:marBottom w:val="0"/>
      <w:divBdr>
        <w:top w:val="none" w:sz="0" w:space="0" w:color="auto"/>
        <w:left w:val="none" w:sz="0" w:space="0" w:color="auto"/>
        <w:bottom w:val="none" w:sz="0" w:space="0" w:color="auto"/>
        <w:right w:val="none" w:sz="0" w:space="0" w:color="auto"/>
      </w:divBdr>
    </w:div>
    <w:div w:id="1908569923">
      <w:bodyDiv w:val="1"/>
      <w:marLeft w:val="0"/>
      <w:marRight w:val="0"/>
      <w:marTop w:val="0"/>
      <w:marBottom w:val="0"/>
      <w:divBdr>
        <w:top w:val="none" w:sz="0" w:space="0" w:color="auto"/>
        <w:left w:val="none" w:sz="0" w:space="0" w:color="auto"/>
        <w:bottom w:val="none" w:sz="0" w:space="0" w:color="auto"/>
        <w:right w:val="none" w:sz="0" w:space="0" w:color="auto"/>
      </w:divBdr>
    </w:div>
    <w:div w:id="1973435176">
      <w:bodyDiv w:val="1"/>
      <w:marLeft w:val="0"/>
      <w:marRight w:val="0"/>
      <w:marTop w:val="0"/>
      <w:marBottom w:val="0"/>
      <w:divBdr>
        <w:top w:val="none" w:sz="0" w:space="0" w:color="auto"/>
        <w:left w:val="none" w:sz="0" w:space="0" w:color="auto"/>
        <w:bottom w:val="none" w:sz="0" w:space="0" w:color="auto"/>
        <w:right w:val="none" w:sz="0" w:space="0" w:color="auto"/>
      </w:divBdr>
    </w:div>
    <w:div w:id="2044360703">
      <w:bodyDiv w:val="1"/>
      <w:marLeft w:val="0"/>
      <w:marRight w:val="0"/>
      <w:marTop w:val="0"/>
      <w:marBottom w:val="0"/>
      <w:divBdr>
        <w:top w:val="none" w:sz="0" w:space="0" w:color="auto"/>
        <w:left w:val="none" w:sz="0" w:space="0" w:color="auto"/>
        <w:bottom w:val="none" w:sz="0" w:space="0" w:color="auto"/>
        <w:right w:val="none" w:sz="0" w:space="0" w:color="auto"/>
      </w:divBdr>
    </w:div>
    <w:div w:id="210182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umwm.malopolska.pl" TargetMode="External"/><Relationship Id="rId13" Type="http://schemas.openxmlformats.org/officeDocument/2006/relationships/hyperlink" Target="https://espd.uzp.gov.pl/" TargetMode="External"/><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gov.pl/web/uzp/jednolity-europejski-dokument-zamowienia" TargetMode="External"/><Relationship Id="rId17" Type="http://schemas.openxmlformats.org/officeDocument/2006/relationships/hyperlink" Target="mailto:przetargi@umwm.malopolska.pl"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iodo@umwm.malopolska.pl" TargetMode="External"/><Relationship Id="rId28" Type="http://schemas.openxmlformats.org/officeDocument/2006/relationships/fontTable" Target="fontTable.xml"/><Relationship Id="rId10" Type="http://schemas.openxmlformats.org/officeDocument/2006/relationships/hyperlink" Target="https://ezamowienia.gov.pl/mp-client/search/list/ocds-148610-179ce1e5-8693-47c7-bf78-e2f220430419"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umwm.malopolska.pl\fs\grupowe\raclawicka\zamowienia.publiczne\Przetargi\2023\EK-IV.272.3.2023%20warsztaty%20weekendowe%20(M&#321;)\R\1.%20DEP%2026.01\Adres%20profilu%20nabywcy%20(BIP):%20https:\bip.malopolska.pl\umwm\" TargetMode="External"/><Relationship Id="rId14" Type="http://schemas.openxmlformats.org/officeDocument/2006/relationships/hyperlink" Target="https://ezamowienia.gov.pl/" TargetMode="External"/><Relationship Id="rId22" Type="http://schemas.openxmlformats.org/officeDocument/2006/relationships/hyperlink" Target="mailto:iodo@umwm.malopolska.pl" TargetMode="External"/><Relationship Id="rId27"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CA489-9A25-4697-967A-0D0A94E4D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33</Pages>
  <Words>10227</Words>
  <Characters>61366</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UMWM</Company>
  <LinksUpToDate>false</LinksUpToDate>
  <CharactersWithSpaces>71451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SPInKa</dc:subject>
  <dc:creator>urzad@umwm.malopolska.pl</dc:creator>
  <cp:keywords/>
  <dc:description/>
  <cp:lastModifiedBy>Bigosiński, Michał</cp:lastModifiedBy>
  <cp:revision>25</cp:revision>
  <cp:lastPrinted>2025-12-17T11:48:00Z</cp:lastPrinted>
  <dcterms:created xsi:type="dcterms:W3CDTF">2025-11-28T06:27:00Z</dcterms:created>
  <dcterms:modified xsi:type="dcterms:W3CDTF">2025-12-18T08:20:00Z</dcterms:modified>
</cp:coreProperties>
</file>